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7D475" w14:textId="43E040A7" w:rsidR="00A623A7" w:rsidRPr="006E3E32" w:rsidRDefault="00A623A7" w:rsidP="00A623A7">
      <w:pPr>
        <w:pBdr>
          <w:bottom w:val="single" w:sz="6" w:space="1" w:color="auto"/>
        </w:pBdr>
        <w:spacing w:after="120" w:line="240" w:lineRule="atLeast"/>
        <w:jc w:val="center"/>
        <w:rPr>
          <w:rFonts w:ascii="Poppins" w:hAnsi="Poppins" w:cs="Poppins"/>
          <w:b/>
          <w:bCs/>
          <w:sz w:val="28"/>
          <w:szCs w:val="28"/>
        </w:rPr>
      </w:pPr>
      <w:r w:rsidRPr="006E3E32">
        <w:rPr>
          <w:rFonts w:ascii="Poppins" w:hAnsi="Poppins" w:cs="Poppins"/>
          <w:b/>
          <w:bCs/>
          <w:sz w:val="28"/>
          <w:szCs w:val="28"/>
        </w:rPr>
        <w:t>DATA Scheme Instrument of Authorisation</w:t>
      </w:r>
    </w:p>
    <w:p w14:paraId="2D8E6D8A" w14:textId="77777777" w:rsidR="00A623A7" w:rsidRDefault="00A623A7" w:rsidP="00A623A7">
      <w:pPr>
        <w:spacing w:after="120" w:line="240" w:lineRule="atLeast"/>
        <w:rPr>
          <w:rFonts w:ascii="Poppins" w:hAnsi="Poppins" w:cs="Poppins"/>
          <w:b/>
          <w:bCs/>
          <w:sz w:val="24"/>
          <w:szCs w:val="24"/>
        </w:rPr>
        <w:sectPr w:rsidR="00A623A7" w:rsidSect="00A623A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0D033A" w14:textId="77777777" w:rsidR="00A623A7" w:rsidRDefault="00A623A7" w:rsidP="00A623A7">
      <w:pPr>
        <w:spacing w:after="120" w:line="240" w:lineRule="atLeast"/>
        <w:rPr>
          <w:rFonts w:ascii="Poppins" w:hAnsi="Poppins" w:cs="Poppins"/>
          <w:b/>
          <w:bCs/>
          <w:sz w:val="24"/>
          <w:szCs w:val="24"/>
        </w:rPr>
      </w:pPr>
    </w:p>
    <w:p w14:paraId="0D1D13EC" w14:textId="77777777" w:rsidR="00A623A7" w:rsidRDefault="00A623A7" w:rsidP="00A623A7">
      <w:pPr>
        <w:spacing w:after="120" w:line="240" w:lineRule="atLeast"/>
        <w:rPr>
          <w:rFonts w:ascii="Poppins" w:hAnsi="Poppins" w:cs="Poppins"/>
          <w:b/>
          <w:bCs/>
          <w:sz w:val="24"/>
          <w:szCs w:val="24"/>
        </w:rPr>
        <w:sectPr w:rsidR="00A623A7" w:rsidSect="00A623A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A419579" w14:textId="77777777" w:rsidR="00A623A7" w:rsidRPr="0098647B" w:rsidRDefault="00A623A7" w:rsidP="00A623A7">
      <w:pPr>
        <w:spacing w:after="120" w:line="240" w:lineRule="atLeast"/>
        <w:rPr>
          <w:rFonts w:ascii="Poppins" w:hAnsi="Poppins" w:cs="Poppins"/>
          <w:b/>
          <w:bCs/>
          <w:sz w:val="20"/>
          <w:szCs w:val="20"/>
        </w:rPr>
      </w:pPr>
      <w:r w:rsidRPr="0098647B">
        <w:rPr>
          <w:rFonts w:ascii="Poppins" w:hAnsi="Poppins" w:cs="Poppins"/>
          <w:b/>
          <w:bCs/>
          <w:sz w:val="20"/>
          <w:szCs w:val="20"/>
        </w:rPr>
        <w:t>About this template</w:t>
      </w:r>
    </w:p>
    <w:p w14:paraId="31100EC9" w14:textId="2994AB65" w:rsidR="00A623A7" w:rsidRPr="0098647B" w:rsidRDefault="00A623A7" w:rsidP="004C5199">
      <w:pPr>
        <w:spacing w:after="120" w:line="240" w:lineRule="atLeast"/>
        <w:rPr>
          <w:rFonts w:ascii="Poppins" w:hAnsi="Poppins" w:cs="Poppins"/>
          <w:sz w:val="20"/>
          <w:szCs w:val="20"/>
        </w:rPr>
      </w:pPr>
      <w:r w:rsidRPr="0098647B">
        <w:rPr>
          <w:rFonts w:ascii="Poppins" w:hAnsi="Poppins" w:cs="Poppins"/>
          <w:sz w:val="20"/>
          <w:szCs w:val="20"/>
        </w:rPr>
        <w:t xml:space="preserve">This Authorisation instrument template can be used as a guide for DATA Scheme entities seeking to authorise appointed authorised officers, or authorised individuals.  </w:t>
      </w:r>
    </w:p>
    <w:p w14:paraId="501407F7" w14:textId="77777777" w:rsidR="00A623A7" w:rsidRPr="0098647B" w:rsidRDefault="00A623A7" w:rsidP="00A623A7">
      <w:pPr>
        <w:spacing w:after="120" w:line="240" w:lineRule="atLeast"/>
        <w:rPr>
          <w:rFonts w:ascii="Poppins" w:hAnsi="Poppins" w:cs="Poppins"/>
          <w:b/>
          <w:bCs/>
          <w:sz w:val="20"/>
          <w:szCs w:val="20"/>
        </w:rPr>
      </w:pPr>
      <w:r w:rsidRPr="0098647B">
        <w:rPr>
          <w:rFonts w:ascii="Poppins" w:hAnsi="Poppins" w:cs="Poppins"/>
          <w:b/>
          <w:bCs/>
          <w:sz w:val="20"/>
          <w:szCs w:val="20"/>
        </w:rPr>
        <w:t>Who can use this template?</w:t>
      </w:r>
    </w:p>
    <w:p w14:paraId="2B826B7E" w14:textId="77777777" w:rsidR="00A623A7" w:rsidRPr="0098647B" w:rsidRDefault="00A623A7" w:rsidP="00A623A7">
      <w:pPr>
        <w:spacing w:after="120" w:line="240" w:lineRule="atLeast"/>
        <w:rPr>
          <w:rFonts w:ascii="Poppins" w:hAnsi="Poppins" w:cs="Poppins"/>
          <w:sz w:val="20"/>
          <w:szCs w:val="20"/>
        </w:rPr>
      </w:pPr>
      <w:r w:rsidRPr="0098647B">
        <w:rPr>
          <w:rFonts w:ascii="Poppins" w:hAnsi="Poppins" w:cs="Poppins"/>
          <w:sz w:val="20"/>
          <w:szCs w:val="20"/>
        </w:rPr>
        <w:t>This template can be used by:</w:t>
      </w:r>
    </w:p>
    <w:p w14:paraId="0741570C" w14:textId="77777777" w:rsidR="008564E9" w:rsidRPr="0098647B" w:rsidRDefault="008564E9" w:rsidP="00E97B27">
      <w:pPr>
        <w:pStyle w:val="ListParagraph"/>
        <w:numPr>
          <w:ilvl w:val="0"/>
          <w:numId w:val="6"/>
        </w:numPr>
        <w:spacing w:after="120" w:line="240" w:lineRule="atLeast"/>
        <w:ind w:left="777" w:hanging="357"/>
        <w:rPr>
          <w:rFonts w:ascii="Poppins" w:hAnsi="Poppins" w:cs="Poppins"/>
          <w:sz w:val="20"/>
          <w:szCs w:val="20"/>
        </w:rPr>
      </w:pPr>
      <w:r w:rsidRPr="0098647B">
        <w:rPr>
          <w:rFonts w:ascii="Poppins" w:hAnsi="Poppins" w:cs="Poppins"/>
          <w:sz w:val="20"/>
          <w:szCs w:val="20"/>
        </w:rPr>
        <w:t>Australian universities</w:t>
      </w:r>
    </w:p>
    <w:p w14:paraId="70B52A6B" w14:textId="558C31C1" w:rsidR="008564E9" w:rsidRPr="0098647B" w:rsidRDefault="008564E9" w:rsidP="00E97B27">
      <w:pPr>
        <w:pStyle w:val="ListParagraph"/>
        <w:numPr>
          <w:ilvl w:val="0"/>
          <w:numId w:val="6"/>
        </w:numPr>
        <w:spacing w:after="120" w:line="240" w:lineRule="atLeast"/>
        <w:ind w:left="777" w:hanging="357"/>
        <w:rPr>
          <w:rFonts w:ascii="Poppins" w:hAnsi="Poppins" w:cs="Poppins"/>
          <w:sz w:val="20"/>
          <w:szCs w:val="20"/>
        </w:rPr>
      </w:pPr>
      <w:r w:rsidRPr="0098647B">
        <w:rPr>
          <w:rFonts w:ascii="Poppins" w:hAnsi="Poppins" w:cs="Poppins"/>
          <w:sz w:val="20"/>
          <w:szCs w:val="20"/>
        </w:rPr>
        <w:t xml:space="preserve">State and Territory government bodies </w:t>
      </w:r>
    </w:p>
    <w:p w14:paraId="71293A83" w14:textId="77777777" w:rsidR="008564E9" w:rsidRPr="0098647B" w:rsidRDefault="008564E9" w:rsidP="00E97B27">
      <w:pPr>
        <w:pStyle w:val="ListParagraph"/>
        <w:numPr>
          <w:ilvl w:val="0"/>
          <w:numId w:val="6"/>
        </w:numPr>
        <w:spacing w:after="120" w:line="240" w:lineRule="atLeast"/>
        <w:ind w:left="777" w:hanging="357"/>
        <w:rPr>
          <w:rFonts w:ascii="Poppins" w:hAnsi="Poppins" w:cs="Poppins"/>
          <w:sz w:val="20"/>
          <w:szCs w:val="20"/>
        </w:rPr>
      </w:pPr>
      <w:r w:rsidRPr="0098647B">
        <w:rPr>
          <w:rFonts w:ascii="Poppins" w:hAnsi="Poppins" w:cs="Poppins"/>
          <w:sz w:val="20"/>
          <w:szCs w:val="20"/>
        </w:rPr>
        <w:t>Commonwealth government bodies which are not a Commonwealth Department, Executive Agency, or Statutory Agency.</w:t>
      </w:r>
    </w:p>
    <w:p w14:paraId="24F38729" w14:textId="77777777" w:rsidR="004912C7" w:rsidRPr="0098647B" w:rsidRDefault="004912C7" w:rsidP="004C5199">
      <w:pPr>
        <w:spacing w:after="120" w:line="240" w:lineRule="atLeast"/>
        <w:rPr>
          <w:rFonts w:ascii="Poppins" w:hAnsi="Poppins" w:cs="Poppins"/>
          <w:b/>
          <w:bCs/>
          <w:sz w:val="20"/>
          <w:szCs w:val="20"/>
        </w:rPr>
      </w:pPr>
      <w:r w:rsidRPr="0098647B">
        <w:rPr>
          <w:rFonts w:ascii="Poppins" w:hAnsi="Poppins" w:cs="Poppins"/>
          <w:b/>
          <w:bCs/>
          <w:sz w:val="20"/>
          <w:szCs w:val="20"/>
        </w:rPr>
        <w:t>What to consider when drafting an instrument</w:t>
      </w:r>
    </w:p>
    <w:p w14:paraId="493BC7A0" w14:textId="178E4A50" w:rsidR="004912C7" w:rsidRPr="0098647B" w:rsidRDefault="00197C3B" w:rsidP="004912C7">
      <w:pPr>
        <w:pStyle w:val="ListParagraph"/>
        <w:numPr>
          <w:ilvl w:val="0"/>
          <w:numId w:val="8"/>
        </w:numPr>
        <w:spacing w:after="12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A</w:t>
      </w:r>
      <w:r w:rsidR="004912C7" w:rsidRPr="0098647B">
        <w:rPr>
          <w:rFonts w:ascii="Poppins" w:hAnsi="Poppins" w:cs="Poppins"/>
          <w:sz w:val="20"/>
          <w:szCs w:val="20"/>
        </w:rPr>
        <w:t xml:space="preserve">n authorisation instrument may not make an appointment for some purposes and not </w:t>
      </w:r>
      <w:proofErr w:type="gramStart"/>
      <w:r w:rsidR="004912C7" w:rsidRPr="0098647B">
        <w:rPr>
          <w:rFonts w:ascii="Poppins" w:hAnsi="Poppins" w:cs="Poppins"/>
          <w:sz w:val="20"/>
          <w:szCs w:val="20"/>
        </w:rPr>
        <w:t>others, or</w:t>
      </w:r>
      <w:proofErr w:type="gramEnd"/>
      <w:r w:rsidR="004912C7" w:rsidRPr="0098647B">
        <w:rPr>
          <w:rFonts w:ascii="Poppins" w:hAnsi="Poppins" w:cs="Poppins"/>
          <w:sz w:val="20"/>
          <w:szCs w:val="20"/>
        </w:rPr>
        <w:t xml:space="preserve"> limit the types of actions which can be taken</w:t>
      </w:r>
      <w:r w:rsidR="006004CA">
        <w:rPr>
          <w:rFonts w:ascii="Poppins" w:hAnsi="Poppins" w:cs="Poppins"/>
          <w:sz w:val="20"/>
          <w:szCs w:val="20"/>
        </w:rPr>
        <w:t xml:space="preserve"> by the appointed </w:t>
      </w:r>
      <w:r w:rsidR="00F332F5">
        <w:rPr>
          <w:rFonts w:ascii="Poppins" w:hAnsi="Poppins" w:cs="Poppins"/>
          <w:sz w:val="20"/>
          <w:szCs w:val="20"/>
        </w:rPr>
        <w:t>authorised officer</w:t>
      </w:r>
      <w:r w:rsidR="00572DA0">
        <w:rPr>
          <w:rFonts w:ascii="Poppins" w:hAnsi="Poppins" w:cs="Poppins"/>
          <w:sz w:val="20"/>
          <w:szCs w:val="20"/>
        </w:rPr>
        <w:t>(</w:t>
      </w:r>
      <w:r w:rsidR="00F332F5">
        <w:rPr>
          <w:rFonts w:ascii="Poppins" w:hAnsi="Poppins" w:cs="Poppins"/>
          <w:sz w:val="20"/>
          <w:szCs w:val="20"/>
        </w:rPr>
        <w:t>s</w:t>
      </w:r>
      <w:r w:rsidR="00794A0E">
        <w:rPr>
          <w:rFonts w:ascii="Poppins" w:hAnsi="Poppins" w:cs="Poppins"/>
          <w:sz w:val="20"/>
          <w:szCs w:val="20"/>
        </w:rPr>
        <w:t>)</w:t>
      </w:r>
      <w:r w:rsidR="00F332F5">
        <w:rPr>
          <w:rFonts w:ascii="Poppins" w:hAnsi="Poppins" w:cs="Poppins"/>
          <w:sz w:val="20"/>
          <w:szCs w:val="20"/>
        </w:rPr>
        <w:t xml:space="preserve"> or authorised individual</w:t>
      </w:r>
      <w:r w:rsidR="00794A0E">
        <w:rPr>
          <w:rFonts w:ascii="Poppins" w:hAnsi="Poppins" w:cs="Poppins"/>
          <w:sz w:val="20"/>
          <w:szCs w:val="20"/>
        </w:rPr>
        <w:t>(</w:t>
      </w:r>
      <w:r w:rsidR="00F332F5">
        <w:rPr>
          <w:rFonts w:ascii="Poppins" w:hAnsi="Poppins" w:cs="Poppins"/>
          <w:sz w:val="20"/>
          <w:szCs w:val="20"/>
        </w:rPr>
        <w:t>s</w:t>
      </w:r>
      <w:r w:rsidR="00794A0E">
        <w:rPr>
          <w:rFonts w:ascii="Poppins" w:hAnsi="Poppins" w:cs="Poppins"/>
          <w:sz w:val="20"/>
          <w:szCs w:val="20"/>
        </w:rPr>
        <w:t>)</w:t>
      </w:r>
      <w:r w:rsidR="00F332F5">
        <w:rPr>
          <w:rFonts w:ascii="Poppins" w:hAnsi="Poppins" w:cs="Poppins"/>
          <w:sz w:val="20"/>
          <w:szCs w:val="20"/>
        </w:rPr>
        <w:t>.</w:t>
      </w:r>
    </w:p>
    <w:p w14:paraId="6199177F" w14:textId="48C58B32" w:rsidR="005701B3" w:rsidRDefault="00197C3B" w:rsidP="004912C7">
      <w:pPr>
        <w:pStyle w:val="ListParagraph"/>
        <w:numPr>
          <w:ilvl w:val="0"/>
          <w:numId w:val="8"/>
        </w:numPr>
        <w:spacing w:after="12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I</w:t>
      </w:r>
      <w:r w:rsidR="00FF511E" w:rsidRPr="00A35284">
        <w:rPr>
          <w:rFonts w:ascii="Poppins" w:hAnsi="Poppins" w:cs="Poppins"/>
          <w:sz w:val="20"/>
          <w:szCs w:val="20"/>
        </w:rPr>
        <w:t xml:space="preserve">f a </w:t>
      </w:r>
      <w:r w:rsidR="00FF511E">
        <w:rPr>
          <w:rFonts w:ascii="Poppins" w:hAnsi="Poppins" w:cs="Poppins"/>
          <w:sz w:val="20"/>
          <w:szCs w:val="20"/>
        </w:rPr>
        <w:t>particular</w:t>
      </w:r>
      <w:r w:rsidR="00FF511E" w:rsidRPr="00A35284">
        <w:rPr>
          <w:rFonts w:ascii="Poppins" w:hAnsi="Poppins" w:cs="Poppins"/>
          <w:sz w:val="20"/>
          <w:szCs w:val="20"/>
        </w:rPr>
        <w:t xml:space="preserve"> individual </w:t>
      </w:r>
      <w:r w:rsidR="00FF511E">
        <w:rPr>
          <w:rFonts w:ascii="Poppins" w:hAnsi="Poppins" w:cs="Poppins"/>
          <w:sz w:val="20"/>
          <w:szCs w:val="20"/>
        </w:rPr>
        <w:t xml:space="preserve">(rather than a role, or class of individuals) </w:t>
      </w:r>
      <w:r w:rsidR="00FF511E" w:rsidRPr="00A35284">
        <w:rPr>
          <w:rFonts w:ascii="Poppins" w:hAnsi="Poppins" w:cs="Poppins"/>
          <w:sz w:val="20"/>
          <w:szCs w:val="20"/>
        </w:rPr>
        <w:t>is appointed in an authorisation instrument, a new instrument will</w:t>
      </w:r>
      <w:r w:rsidR="00CF7F4F">
        <w:rPr>
          <w:rFonts w:ascii="Poppins" w:hAnsi="Poppins" w:cs="Poppins"/>
          <w:sz w:val="20"/>
          <w:szCs w:val="20"/>
        </w:rPr>
        <w:t xml:space="preserve"> be needed if the</w:t>
      </w:r>
      <w:r w:rsidR="00965786">
        <w:rPr>
          <w:rFonts w:ascii="Poppins" w:hAnsi="Poppins" w:cs="Poppins"/>
          <w:sz w:val="20"/>
          <w:szCs w:val="20"/>
        </w:rPr>
        <w:t xml:space="preserve"> individual </w:t>
      </w:r>
      <w:r w:rsidR="00A85114">
        <w:rPr>
          <w:rFonts w:ascii="Poppins" w:hAnsi="Poppins" w:cs="Poppins"/>
          <w:sz w:val="20"/>
          <w:szCs w:val="20"/>
        </w:rPr>
        <w:t>leaves</w:t>
      </w:r>
      <w:r w:rsidR="00210B1E">
        <w:rPr>
          <w:rFonts w:ascii="Poppins" w:hAnsi="Poppins" w:cs="Poppins"/>
          <w:sz w:val="20"/>
          <w:szCs w:val="20"/>
        </w:rPr>
        <w:t>.</w:t>
      </w:r>
    </w:p>
    <w:p w14:paraId="14CD9BE7" w14:textId="2625F3F1" w:rsidR="004912C7" w:rsidRPr="00A35284" w:rsidRDefault="005701B3" w:rsidP="004912C7">
      <w:pPr>
        <w:pStyle w:val="ListParagraph"/>
        <w:numPr>
          <w:ilvl w:val="0"/>
          <w:numId w:val="8"/>
        </w:numPr>
        <w:spacing w:after="12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T</w:t>
      </w:r>
      <w:r w:rsidR="004912C7" w:rsidRPr="00A35284">
        <w:rPr>
          <w:rFonts w:ascii="Poppins" w:hAnsi="Poppins" w:cs="Poppins"/>
          <w:sz w:val="20"/>
          <w:szCs w:val="20"/>
        </w:rPr>
        <w:t>he instrument</w:t>
      </w:r>
      <w:r w:rsidR="00F65BCB">
        <w:rPr>
          <w:rFonts w:ascii="Poppins" w:hAnsi="Poppins" w:cs="Poppins"/>
          <w:sz w:val="20"/>
          <w:szCs w:val="20"/>
        </w:rPr>
        <w:t>s</w:t>
      </w:r>
      <w:r w:rsidR="004912C7" w:rsidRPr="00A35284">
        <w:rPr>
          <w:rFonts w:ascii="Poppins" w:hAnsi="Poppins" w:cs="Poppins"/>
          <w:sz w:val="20"/>
          <w:szCs w:val="20"/>
        </w:rPr>
        <w:t xml:space="preserve"> can be amended or revoked at any time by the Head of a Scheme entity</w:t>
      </w:r>
    </w:p>
    <w:p w14:paraId="2EE29F6C" w14:textId="6D5D9642" w:rsidR="004912C7" w:rsidRDefault="00F85549" w:rsidP="004912C7">
      <w:pPr>
        <w:pStyle w:val="ListParagraph"/>
        <w:numPr>
          <w:ilvl w:val="0"/>
          <w:numId w:val="8"/>
        </w:numPr>
        <w:spacing w:after="12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T</w:t>
      </w:r>
      <w:r w:rsidR="004912C7" w:rsidRPr="00A35284">
        <w:rPr>
          <w:rFonts w:ascii="Poppins" w:hAnsi="Poppins" w:cs="Poppins"/>
          <w:sz w:val="20"/>
          <w:szCs w:val="20"/>
        </w:rPr>
        <w:t>he Commissioner has the power to request and inspect copies of authorisation instruments from time to time.</w:t>
      </w:r>
    </w:p>
    <w:p w14:paraId="6FC4B418" w14:textId="241D29D1" w:rsidR="002F7A2D" w:rsidRDefault="00D145BF" w:rsidP="004912C7">
      <w:pPr>
        <w:pStyle w:val="ListParagraph"/>
        <w:numPr>
          <w:ilvl w:val="0"/>
          <w:numId w:val="8"/>
        </w:numPr>
        <w:spacing w:after="12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Multipl</w:t>
      </w:r>
      <w:r w:rsidR="00472699">
        <w:rPr>
          <w:rFonts w:ascii="Poppins" w:hAnsi="Poppins" w:cs="Poppins"/>
          <w:sz w:val="20"/>
          <w:szCs w:val="20"/>
        </w:rPr>
        <w:t xml:space="preserve">e </w:t>
      </w:r>
      <w:r w:rsidR="00BC7F6C">
        <w:rPr>
          <w:rFonts w:ascii="Poppins" w:hAnsi="Poppins" w:cs="Poppins"/>
          <w:sz w:val="20"/>
          <w:szCs w:val="20"/>
        </w:rPr>
        <w:t>role</w:t>
      </w:r>
      <w:r w:rsidR="00472699">
        <w:rPr>
          <w:rFonts w:ascii="Poppins" w:hAnsi="Poppins" w:cs="Poppins"/>
          <w:sz w:val="20"/>
          <w:szCs w:val="20"/>
        </w:rPr>
        <w:t>s</w:t>
      </w:r>
      <w:r w:rsidR="004B6C8B">
        <w:rPr>
          <w:rFonts w:ascii="Poppins" w:hAnsi="Poppins" w:cs="Poppins"/>
          <w:sz w:val="20"/>
          <w:szCs w:val="20"/>
        </w:rPr>
        <w:t xml:space="preserve"> or </w:t>
      </w:r>
      <w:r w:rsidR="00472699">
        <w:rPr>
          <w:rFonts w:ascii="Poppins" w:hAnsi="Poppins" w:cs="Poppins"/>
          <w:sz w:val="20"/>
          <w:szCs w:val="20"/>
        </w:rPr>
        <w:t>(</w:t>
      </w:r>
      <w:r w:rsidR="00BC7F6C">
        <w:rPr>
          <w:rFonts w:ascii="Poppins" w:hAnsi="Poppins" w:cs="Poppins"/>
          <w:sz w:val="20"/>
          <w:szCs w:val="20"/>
        </w:rPr>
        <w:t>class of</w:t>
      </w:r>
      <w:r w:rsidR="00472699">
        <w:rPr>
          <w:rFonts w:ascii="Poppins" w:hAnsi="Poppins" w:cs="Poppins"/>
          <w:sz w:val="20"/>
          <w:szCs w:val="20"/>
        </w:rPr>
        <w:t>)</w:t>
      </w:r>
      <w:r w:rsidR="00BC7F6C">
        <w:rPr>
          <w:rFonts w:ascii="Poppins" w:hAnsi="Poppins" w:cs="Poppins"/>
          <w:sz w:val="20"/>
          <w:szCs w:val="20"/>
        </w:rPr>
        <w:t xml:space="preserve"> </w:t>
      </w:r>
      <w:r w:rsidR="004B6C8B">
        <w:rPr>
          <w:rFonts w:ascii="Poppins" w:hAnsi="Poppins" w:cs="Poppins"/>
          <w:sz w:val="20"/>
          <w:szCs w:val="20"/>
        </w:rPr>
        <w:t>individual</w:t>
      </w:r>
      <w:r w:rsidR="00BC7F6C">
        <w:rPr>
          <w:rFonts w:ascii="Poppins" w:hAnsi="Poppins" w:cs="Poppins"/>
          <w:sz w:val="20"/>
          <w:szCs w:val="20"/>
        </w:rPr>
        <w:t>s</w:t>
      </w:r>
      <w:r w:rsidR="004B6C8B">
        <w:rPr>
          <w:rFonts w:ascii="Poppins" w:hAnsi="Poppins" w:cs="Poppins"/>
          <w:sz w:val="20"/>
          <w:szCs w:val="20"/>
        </w:rPr>
        <w:t xml:space="preserve"> can be appointed as an authorised officer or authorised individual.</w:t>
      </w:r>
      <w:r w:rsidR="00F2041A">
        <w:rPr>
          <w:rFonts w:ascii="Poppins" w:hAnsi="Poppins" w:cs="Poppins"/>
          <w:sz w:val="20"/>
          <w:szCs w:val="20"/>
        </w:rPr>
        <w:t xml:space="preserve"> If </w:t>
      </w:r>
      <w:r w:rsidR="00B11FB7">
        <w:rPr>
          <w:rFonts w:ascii="Poppins" w:hAnsi="Poppins" w:cs="Poppins"/>
          <w:sz w:val="20"/>
          <w:szCs w:val="20"/>
        </w:rPr>
        <w:t xml:space="preserve">a role is </w:t>
      </w:r>
      <w:r w:rsidR="000C5CB5">
        <w:rPr>
          <w:rFonts w:ascii="Poppins" w:hAnsi="Poppins" w:cs="Poppins"/>
          <w:sz w:val="20"/>
          <w:szCs w:val="20"/>
        </w:rPr>
        <w:t xml:space="preserve">being </w:t>
      </w:r>
      <w:r w:rsidR="00371236">
        <w:rPr>
          <w:rFonts w:ascii="Poppins" w:hAnsi="Poppins" w:cs="Poppins"/>
          <w:sz w:val="20"/>
          <w:szCs w:val="20"/>
        </w:rPr>
        <w:t>appointed</w:t>
      </w:r>
      <w:r w:rsidR="000C5CB5">
        <w:rPr>
          <w:rFonts w:ascii="Poppins" w:hAnsi="Poppins" w:cs="Poppins"/>
          <w:sz w:val="20"/>
          <w:szCs w:val="20"/>
        </w:rPr>
        <w:t>,</w:t>
      </w:r>
      <w:r w:rsidR="00371236">
        <w:rPr>
          <w:rFonts w:ascii="Poppins" w:hAnsi="Poppins" w:cs="Poppins"/>
          <w:sz w:val="20"/>
          <w:szCs w:val="20"/>
        </w:rPr>
        <w:t xml:space="preserve"> the </w:t>
      </w:r>
      <w:r w:rsidR="008C39E6">
        <w:rPr>
          <w:rFonts w:ascii="Poppins" w:hAnsi="Poppins" w:cs="Poppins"/>
          <w:sz w:val="20"/>
          <w:szCs w:val="20"/>
        </w:rPr>
        <w:t xml:space="preserve">name of the individual </w:t>
      </w:r>
      <w:r w:rsidR="00AD4D0D">
        <w:rPr>
          <w:rFonts w:ascii="Poppins" w:hAnsi="Poppins" w:cs="Poppins"/>
          <w:sz w:val="20"/>
          <w:szCs w:val="20"/>
        </w:rPr>
        <w:t>should</w:t>
      </w:r>
      <w:r w:rsidR="008C39E6">
        <w:rPr>
          <w:rFonts w:ascii="Poppins" w:hAnsi="Poppins" w:cs="Poppins"/>
          <w:sz w:val="20"/>
          <w:szCs w:val="20"/>
        </w:rPr>
        <w:t xml:space="preserve"> not be specified. </w:t>
      </w:r>
    </w:p>
    <w:p w14:paraId="2B9F3B5C" w14:textId="54EE290B" w:rsidR="00A623A7" w:rsidRPr="0098647B" w:rsidRDefault="00A623A7" w:rsidP="00A623A7">
      <w:pPr>
        <w:spacing w:after="120" w:line="240" w:lineRule="atLeast"/>
        <w:rPr>
          <w:rFonts w:ascii="Poppins" w:hAnsi="Poppins" w:cs="Poppins"/>
          <w:b/>
          <w:bCs/>
          <w:sz w:val="20"/>
          <w:szCs w:val="20"/>
        </w:rPr>
      </w:pPr>
      <w:r w:rsidRPr="0098647B">
        <w:rPr>
          <w:rFonts w:ascii="Poppins" w:hAnsi="Poppins" w:cs="Poppins"/>
          <w:b/>
          <w:bCs/>
          <w:sz w:val="20"/>
          <w:szCs w:val="20"/>
        </w:rPr>
        <w:t>Who can sign this template</w:t>
      </w:r>
      <w:r w:rsidR="00F929A7" w:rsidRPr="0098647B">
        <w:rPr>
          <w:rFonts w:ascii="Poppins" w:hAnsi="Poppins" w:cs="Poppins"/>
          <w:b/>
          <w:bCs/>
          <w:sz w:val="20"/>
          <w:szCs w:val="20"/>
        </w:rPr>
        <w:t>?</w:t>
      </w:r>
    </w:p>
    <w:p w14:paraId="5400BAFE" w14:textId="64C5D5CB" w:rsidR="00A623A7" w:rsidRPr="0098647B" w:rsidRDefault="00A623A7" w:rsidP="00A623A7">
      <w:pPr>
        <w:spacing w:after="120" w:line="240" w:lineRule="atLeast"/>
        <w:rPr>
          <w:rFonts w:ascii="Poppins" w:hAnsi="Poppins" w:cs="Poppins"/>
          <w:sz w:val="20"/>
          <w:szCs w:val="20"/>
        </w:rPr>
      </w:pPr>
      <w:r w:rsidRPr="0098647B">
        <w:rPr>
          <w:rFonts w:ascii="Poppins" w:hAnsi="Poppins" w:cs="Poppins"/>
          <w:sz w:val="20"/>
          <w:szCs w:val="20"/>
        </w:rPr>
        <w:t xml:space="preserve">Only the Head of </w:t>
      </w:r>
      <w:r w:rsidR="00BE0971" w:rsidRPr="0098647B">
        <w:rPr>
          <w:rFonts w:ascii="Poppins" w:hAnsi="Poppins" w:cs="Poppins"/>
          <w:sz w:val="20"/>
          <w:szCs w:val="20"/>
        </w:rPr>
        <w:t>a Scheme</w:t>
      </w:r>
      <w:r w:rsidRPr="0098647B">
        <w:rPr>
          <w:rFonts w:ascii="Poppins" w:hAnsi="Poppins" w:cs="Poppins"/>
          <w:sz w:val="20"/>
          <w:szCs w:val="20"/>
        </w:rPr>
        <w:t xml:space="preserve"> entity can sign this template. See </w:t>
      </w:r>
      <w:hyperlink r:id="rId19" w:history="1">
        <w:r w:rsidRPr="0098647B">
          <w:rPr>
            <w:rStyle w:val="Hyperlink"/>
            <w:rFonts w:ascii="Poppins" w:hAnsi="Poppins" w:cs="Poppins"/>
            <w:sz w:val="20"/>
            <w:szCs w:val="20"/>
          </w:rPr>
          <w:t>Authorised officers and individuals</w:t>
        </w:r>
      </w:hyperlink>
      <w:r w:rsidRPr="0098647B">
        <w:rPr>
          <w:rFonts w:ascii="Poppins" w:hAnsi="Poppins" w:cs="Poppins"/>
          <w:sz w:val="20"/>
          <w:szCs w:val="20"/>
        </w:rPr>
        <w:t xml:space="preserve"> for further information. </w:t>
      </w:r>
    </w:p>
    <w:p w14:paraId="3ACF8E6B" w14:textId="61643886" w:rsidR="00A623A7" w:rsidRPr="0098647B" w:rsidRDefault="00A623A7" w:rsidP="00A623A7">
      <w:pPr>
        <w:spacing w:after="120" w:line="240" w:lineRule="atLeast"/>
        <w:rPr>
          <w:rFonts w:ascii="Poppins" w:hAnsi="Poppins" w:cs="Poppins"/>
          <w:b/>
          <w:bCs/>
          <w:sz w:val="20"/>
          <w:szCs w:val="20"/>
        </w:rPr>
      </w:pPr>
      <w:r w:rsidRPr="0098647B">
        <w:rPr>
          <w:rFonts w:ascii="Poppins" w:hAnsi="Poppins" w:cs="Poppins"/>
          <w:b/>
          <w:bCs/>
          <w:sz w:val="20"/>
          <w:szCs w:val="20"/>
        </w:rPr>
        <w:t xml:space="preserve">What to do with </w:t>
      </w:r>
      <w:r w:rsidR="00B93324" w:rsidRPr="0098647B">
        <w:rPr>
          <w:rFonts w:ascii="Poppins" w:hAnsi="Poppins" w:cs="Poppins"/>
          <w:b/>
          <w:bCs/>
          <w:sz w:val="20"/>
          <w:szCs w:val="20"/>
        </w:rPr>
        <w:t>the</w:t>
      </w:r>
      <w:r w:rsidRPr="0098647B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B93324" w:rsidRPr="0098647B">
        <w:rPr>
          <w:rFonts w:ascii="Poppins" w:hAnsi="Poppins" w:cs="Poppins"/>
          <w:b/>
          <w:bCs/>
          <w:sz w:val="20"/>
          <w:szCs w:val="20"/>
        </w:rPr>
        <w:t>signed</w:t>
      </w:r>
      <w:r w:rsidRPr="0098647B">
        <w:rPr>
          <w:rFonts w:ascii="Poppins" w:hAnsi="Poppins" w:cs="Poppins"/>
          <w:b/>
          <w:bCs/>
          <w:sz w:val="20"/>
          <w:szCs w:val="20"/>
        </w:rPr>
        <w:t xml:space="preserve"> instrument</w:t>
      </w:r>
    </w:p>
    <w:p w14:paraId="47977796" w14:textId="4D57B23C" w:rsidR="00A623A7" w:rsidRPr="0098647B" w:rsidRDefault="00EC364A" w:rsidP="004C5199">
      <w:pPr>
        <w:spacing w:after="120" w:line="240" w:lineRule="atLeast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A</w:t>
      </w:r>
      <w:r w:rsidRPr="004D1245">
        <w:rPr>
          <w:rFonts w:ascii="Poppins" w:hAnsi="Poppins" w:cs="Poppins"/>
          <w:sz w:val="20"/>
          <w:szCs w:val="20"/>
        </w:rPr>
        <w:t>uthori</w:t>
      </w:r>
      <w:r>
        <w:rPr>
          <w:rFonts w:ascii="Poppins" w:hAnsi="Poppins" w:cs="Poppins"/>
          <w:sz w:val="20"/>
          <w:szCs w:val="20"/>
        </w:rPr>
        <w:t>sa</w:t>
      </w:r>
      <w:r w:rsidRPr="004D1245">
        <w:rPr>
          <w:rFonts w:ascii="Poppins" w:hAnsi="Poppins" w:cs="Poppins"/>
          <w:sz w:val="20"/>
          <w:szCs w:val="20"/>
        </w:rPr>
        <w:t>tion</w:t>
      </w:r>
      <w:r w:rsidR="004D1245" w:rsidRPr="004D1245">
        <w:rPr>
          <w:rFonts w:ascii="Poppins" w:hAnsi="Poppins" w:cs="Poppins"/>
          <w:sz w:val="20"/>
          <w:szCs w:val="20"/>
        </w:rPr>
        <w:t xml:space="preserve"> instrument</w:t>
      </w:r>
      <w:r>
        <w:rPr>
          <w:rFonts w:ascii="Poppins" w:hAnsi="Poppins" w:cs="Poppins"/>
          <w:sz w:val="20"/>
          <w:szCs w:val="20"/>
        </w:rPr>
        <w:t>s</w:t>
      </w:r>
      <w:r w:rsidR="004D1245" w:rsidRPr="004D1245">
        <w:rPr>
          <w:rFonts w:ascii="Poppins" w:hAnsi="Poppins" w:cs="Poppins"/>
          <w:sz w:val="20"/>
          <w:szCs w:val="20"/>
        </w:rPr>
        <w:t xml:space="preserve"> can be uploaded to </w:t>
      </w:r>
      <w:hyperlink r:id="rId20" w:history="1">
        <w:proofErr w:type="spellStart"/>
        <w:r w:rsidR="004D1245" w:rsidRPr="00FD3CD8">
          <w:rPr>
            <w:rStyle w:val="Hyperlink"/>
            <w:rFonts w:ascii="Poppins" w:hAnsi="Poppins" w:cs="Poppins"/>
            <w:sz w:val="20"/>
            <w:szCs w:val="20"/>
          </w:rPr>
          <w:t>Dataplace</w:t>
        </w:r>
        <w:proofErr w:type="spellEnd"/>
      </w:hyperlink>
      <w:r w:rsidR="004D1245" w:rsidRPr="004D1245">
        <w:rPr>
          <w:rFonts w:ascii="Poppins" w:hAnsi="Poppins" w:cs="Poppins"/>
          <w:sz w:val="20"/>
          <w:szCs w:val="20"/>
        </w:rPr>
        <w:t>, serving as a central location to store and maintain records.</w:t>
      </w:r>
      <w:r w:rsidR="004D1245">
        <w:rPr>
          <w:rFonts w:ascii="Poppins" w:hAnsi="Poppins" w:cs="Poppins"/>
          <w:sz w:val="20"/>
          <w:szCs w:val="20"/>
        </w:rPr>
        <w:t xml:space="preserve"> </w:t>
      </w:r>
      <w:r w:rsidR="00A623A7" w:rsidRPr="0098647B">
        <w:rPr>
          <w:rFonts w:ascii="Poppins" w:hAnsi="Poppins" w:cs="Poppins"/>
          <w:sz w:val="20"/>
          <w:szCs w:val="20"/>
        </w:rPr>
        <w:t xml:space="preserve">You can also add your entity’s authorised officers and individuals to Dataplace </w:t>
      </w:r>
      <w:proofErr w:type="gramStart"/>
      <w:r w:rsidR="00A623A7" w:rsidRPr="0098647B">
        <w:rPr>
          <w:rFonts w:ascii="Poppins" w:hAnsi="Poppins" w:cs="Poppins"/>
          <w:sz w:val="20"/>
          <w:szCs w:val="20"/>
        </w:rPr>
        <w:t>in order to</w:t>
      </w:r>
      <w:proofErr w:type="gramEnd"/>
      <w:r w:rsidR="00A623A7" w:rsidRPr="0098647B">
        <w:rPr>
          <w:rFonts w:ascii="Poppins" w:hAnsi="Poppins" w:cs="Poppins"/>
          <w:sz w:val="20"/>
          <w:szCs w:val="20"/>
        </w:rPr>
        <w:t xml:space="preserve"> undertake certain actions, for example, submitting an application for accreditation.</w:t>
      </w:r>
    </w:p>
    <w:p w14:paraId="18D391BB" w14:textId="77777777" w:rsidR="00A623A7" w:rsidRPr="0098647B" w:rsidRDefault="00A623A7" w:rsidP="00A623A7">
      <w:pPr>
        <w:spacing w:after="120" w:line="240" w:lineRule="atLeast"/>
        <w:rPr>
          <w:rFonts w:ascii="Poppins" w:hAnsi="Poppins" w:cs="Poppins"/>
          <w:b/>
          <w:bCs/>
          <w:sz w:val="20"/>
          <w:szCs w:val="20"/>
        </w:rPr>
      </w:pPr>
      <w:r w:rsidRPr="0098647B">
        <w:rPr>
          <w:rFonts w:ascii="Poppins" w:hAnsi="Poppins" w:cs="Poppins"/>
          <w:b/>
          <w:bCs/>
          <w:sz w:val="20"/>
          <w:szCs w:val="20"/>
        </w:rPr>
        <w:t>Helpful resources</w:t>
      </w:r>
    </w:p>
    <w:p w14:paraId="078A7D6B" w14:textId="77777777" w:rsidR="00A623A7" w:rsidRPr="0098647B" w:rsidRDefault="00A623A7" w:rsidP="00A623A7">
      <w:pPr>
        <w:pStyle w:val="ListParagraph"/>
        <w:numPr>
          <w:ilvl w:val="0"/>
          <w:numId w:val="7"/>
        </w:numPr>
        <w:spacing w:after="0" w:line="240" w:lineRule="atLeast"/>
        <w:rPr>
          <w:rFonts w:ascii="Poppins" w:hAnsi="Poppins" w:cs="Poppins"/>
          <w:sz w:val="20"/>
          <w:szCs w:val="20"/>
        </w:rPr>
      </w:pPr>
      <w:hyperlink r:id="rId21" w:history="1">
        <w:r w:rsidRPr="0098647B">
          <w:rPr>
            <w:rStyle w:val="Hyperlink"/>
            <w:rFonts w:ascii="Poppins" w:hAnsi="Poppins" w:cs="Poppins"/>
            <w:sz w:val="20"/>
            <w:szCs w:val="20"/>
          </w:rPr>
          <w:t xml:space="preserve">Authorised officers and </w:t>
        </w:r>
        <w:proofErr w:type="gramStart"/>
        <w:r w:rsidRPr="0098647B">
          <w:rPr>
            <w:rStyle w:val="Hyperlink"/>
            <w:rFonts w:ascii="Poppins" w:hAnsi="Poppins" w:cs="Poppins"/>
            <w:sz w:val="20"/>
            <w:szCs w:val="20"/>
          </w:rPr>
          <w:t>individuals</w:t>
        </w:r>
        <w:proofErr w:type="gramEnd"/>
        <w:r w:rsidRPr="0098647B">
          <w:rPr>
            <w:rStyle w:val="Hyperlink"/>
            <w:rFonts w:ascii="Poppins" w:hAnsi="Poppins" w:cs="Poppins"/>
            <w:sz w:val="20"/>
            <w:szCs w:val="20"/>
          </w:rPr>
          <w:t xml:space="preserve"> guidance </w:t>
        </w:r>
      </w:hyperlink>
    </w:p>
    <w:p w14:paraId="66FA141C" w14:textId="77777777" w:rsidR="00A623A7" w:rsidRPr="0098647B" w:rsidRDefault="00A623A7" w:rsidP="00A623A7">
      <w:pPr>
        <w:pStyle w:val="ListParagraph"/>
        <w:numPr>
          <w:ilvl w:val="0"/>
          <w:numId w:val="7"/>
        </w:numPr>
        <w:spacing w:after="0" w:line="240" w:lineRule="atLeast"/>
        <w:rPr>
          <w:rFonts w:ascii="Poppins" w:hAnsi="Poppins" w:cs="Poppins"/>
          <w:sz w:val="20"/>
          <w:szCs w:val="20"/>
        </w:rPr>
      </w:pPr>
      <w:hyperlink r:id="rId22" w:history="1">
        <w:r w:rsidRPr="0098647B">
          <w:rPr>
            <w:rStyle w:val="Hyperlink"/>
            <w:rFonts w:ascii="Poppins" w:hAnsi="Poppins" w:cs="Poppins"/>
            <w:sz w:val="20"/>
            <w:szCs w:val="20"/>
          </w:rPr>
          <w:t>Adding an Authorised officer to Dataplace</w:t>
        </w:r>
      </w:hyperlink>
    </w:p>
    <w:p w14:paraId="22E276C0" w14:textId="77777777" w:rsidR="00A623A7" w:rsidRPr="0098647B" w:rsidRDefault="00A623A7" w:rsidP="00A623A7">
      <w:pPr>
        <w:pStyle w:val="ListParagraph"/>
        <w:numPr>
          <w:ilvl w:val="0"/>
          <w:numId w:val="7"/>
        </w:numPr>
        <w:spacing w:after="0" w:line="240" w:lineRule="atLeast"/>
        <w:rPr>
          <w:rFonts w:ascii="Poppins" w:hAnsi="Poppins" w:cs="Poppins"/>
          <w:b/>
          <w:bCs/>
          <w:sz w:val="20"/>
          <w:szCs w:val="20"/>
        </w:rPr>
      </w:pPr>
      <w:hyperlink r:id="rId23" w:history="1">
        <w:r w:rsidRPr="0098647B">
          <w:rPr>
            <w:rStyle w:val="Hyperlink"/>
            <w:rFonts w:ascii="Poppins" w:hAnsi="Poppins" w:cs="Poppins"/>
            <w:sz w:val="20"/>
            <w:szCs w:val="20"/>
          </w:rPr>
          <w:t>Dataplace roles and permissions</w:t>
        </w:r>
      </w:hyperlink>
    </w:p>
    <w:p w14:paraId="2F9202A0" w14:textId="77777777" w:rsidR="00A623A7" w:rsidRDefault="00A623A7" w:rsidP="00A623A7">
      <w:pPr>
        <w:pStyle w:val="ListParagraph"/>
        <w:spacing w:after="0" w:line="240" w:lineRule="atLeast"/>
        <w:rPr>
          <w:b/>
          <w:bCs/>
          <w:sz w:val="24"/>
          <w:szCs w:val="24"/>
        </w:rPr>
        <w:sectPr w:rsidR="00A623A7" w:rsidSect="00A623A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678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A623A7" w14:paraId="53301ABB" w14:textId="77777777" w:rsidTr="00A623A7">
        <w:trPr>
          <w:trHeight w:val="1497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EE0E6"/>
            <w:vAlign w:val="center"/>
          </w:tcPr>
          <w:p w14:paraId="4C748B36" w14:textId="77777777" w:rsidR="00A623A7" w:rsidRPr="001A3EFB" w:rsidRDefault="00A623A7" w:rsidP="00A623A7">
            <w:pPr>
              <w:spacing w:after="120" w:line="240" w:lineRule="atLeast"/>
              <w:ind w:left="176" w:right="266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>Contacting the Office of the National Data Commissioner</w:t>
            </w:r>
          </w:p>
          <w:p w14:paraId="2E0D66DE" w14:textId="77777777" w:rsidR="00A623A7" w:rsidRDefault="00A623A7" w:rsidP="00A623A7">
            <w:pPr>
              <w:spacing w:line="240" w:lineRule="atLeast"/>
              <w:ind w:left="175" w:right="264"/>
              <w:rPr>
                <w:b/>
                <w:bCs/>
                <w:sz w:val="24"/>
                <w:szCs w:val="24"/>
              </w:rPr>
            </w:pPr>
            <w:r w:rsidRPr="006E3E32">
              <w:rPr>
                <w:rFonts w:ascii="Poppins" w:hAnsi="Poppins" w:cs="Poppins"/>
                <w:sz w:val="24"/>
                <w:szCs w:val="24"/>
              </w:rPr>
              <w:t xml:space="preserve">If you have questions, or require assistance, please </w:t>
            </w:r>
            <w:hyperlink r:id="rId24" w:history="1">
              <w:r w:rsidRPr="006E3E32">
                <w:rPr>
                  <w:rStyle w:val="Hyperlink"/>
                  <w:rFonts w:ascii="Poppins" w:hAnsi="Poppins" w:cs="Poppins"/>
                  <w:sz w:val="24"/>
                  <w:szCs w:val="24"/>
                </w:rPr>
                <w:t>contact us</w:t>
              </w:r>
            </w:hyperlink>
            <w:r w:rsidRPr="006E3E32">
              <w:rPr>
                <w:rFonts w:ascii="Poppins" w:hAnsi="Poppins" w:cs="Poppins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4086FB4" w14:textId="77777777" w:rsidR="00A623A7" w:rsidRPr="00CE7EE1" w:rsidRDefault="00A623A7" w:rsidP="00CE7EE1">
      <w:pPr>
        <w:spacing w:after="0" w:line="240" w:lineRule="atLeast"/>
        <w:rPr>
          <w:b/>
          <w:bCs/>
          <w:sz w:val="24"/>
          <w:szCs w:val="24"/>
        </w:rPr>
      </w:pPr>
    </w:p>
    <w:p w14:paraId="12B21C7E" w14:textId="77777777" w:rsidR="00A623A7" w:rsidRDefault="00A623A7" w:rsidP="00A623A7">
      <w:pPr>
        <w:pStyle w:val="ListParagraph"/>
        <w:spacing w:after="0" w:line="240" w:lineRule="atLeast"/>
        <w:rPr>
          <w:b/>
          <w:bCs/>
          <w:sz w:val="24"/>
          <w:szCs w:val="24"/>
        </w:rPr>
      </w:pPr>
    </w:p>
    <w:p w14:paraId="55FBC7EB" w14:textId="77777777" w:rsidR="00A623A7" w:rsidRDefault="00A623A7" w:rsidP="00A623A7">
      <w:pPr>
        <w:pStyle w:val="ListParagraph"/>
        <w:spacing w:after="0" w:line="240" w:lineRule="atLeast"/>
        <w:rPr>
          <w:b/>
          <w:bCs/>
          <w:sz w:val="24"/>
          <w:szCs w:val="24"/>
        </w:rPr>
        <w:sectPr w:rsidR="00A623A7" w:rsidSect="00A623A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7315A6A" w14:textId="77777777" w:rsidR="00A623A7" w:rsidRDefault="00A623A7" w:rsidP="00A623A7">
      <w:pPr>
        <w:pStyle w:val="ListParagraph"/>
        <w:spacing w:after="0" w:line="240" w:lineRule="atLeast"/>
        <w:rPr>
          <w:b/>
          <w:bCs/>
          <w:sz w:val="24"/>
          <w:szCs w:val="24"/>
        </w:rPr>
      </w:pPr>
    </w:p>
    <w:p w14:paraId="7B665864" w14:textId="77777777" w:rsidR="00A623A7" w:rsidRPr="00D2308F" w:rsidRDefault="00A623A7" w:rsidP="00A623A7">
      <w:pPr>
        <w:pStyle w:val="ListParagraph"/>
        <w:spacing w:after="0" w:line="240" w:lineRule="atLeast"/>
        <w:rPr>
          <w:b/>
          <w:bCs/>
          <w:sz w:val="24"/>
          <w:szCs w:val="24"/>
        </w:rPr>
      </w:pPr>
    </w:p>
    <w:p w14:paraId="15718573" w14:textId="5A199FBB" w:rsidR="00632AA8" w:rsidRPr="00632AA8" w:rsidRDefault="00632AA8" w:rsidP="006E3E32">
      <w:pPr>
        <w:pBdr>
          <w:bottom w:val="single" w:sz="6" w:space="1" w:color="auto"/>
        </w:pBdr>
        <w:spacing w:after="12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DATA Scheme </w:t>
      </w:r>
      <w:r w:rsidRPr="00632AA8">
        <w:rPr>
          <w:b/>
          <w:bCs/>
          <w:sz w:val="28"/>
          <w:szCs w:val="28"/>
        </w:rPr>
        <w:t>Instrument of Authorisation</w:t>
      </w:r>
      <w:r w:rsidR="006E3E32">
        <w:rPr>
          <w:b/>
          <w:bCs/>
          <w:sz w:val="28"/>
          <w:szCs w:val="28"/>
        </w:rPr>
        <w:t xml:space="preserve"> </w:t>
      </w:r>
      <w:r w:rsidR="002F5FC0">
        <w:rPr>
          <w:b/>
          <w:bCs/>
          <w:sz w:val="28"/>
          <w:szCs w:val="28"/>
        </w:rPr>
        <w:t>–</w:t>
      </w:r>
      <w:r w:rsidR="006E3E32">
        <w:rPr>
          <w:b/>
          <w:bCs/>
          <w:sz w:val="28"/>
          <w:szCs w:val="28"/>
        </w:rPr>
        <w:t xml:space="preserve"> SAMPLE</w:t>
      </w:r>
    </w:p>
    <w:p w14:paraId="3F193B62" w14:textId="77777777" w:rsidR="00632AA8" w:rsidRDefault="00632AA8" w:rsidP="00CA7BEE">
      <w:pPr>
        <w:spacing w:after="120" w:line="240" w:lineRule="atLeast"/>
        <w:rPr>
          <w:b/>
          <w:bCs/>
          <w:sz w:val="24"/>
          <w:szCs w:val="24"/>
        </w:rPr>
      </w:pPr>
    </w:p>
    <w:p w14:paraId="7698BE75" w14:textId="4D23765B" w:rsidR="000858CD" w:rsidRPr="00170622" w:rsidRDefault="000858CD" w:rsidP="000858CD">
      <w:pPr>
        <w:spacing w:after="120" w:line="240" w:lineRule="atLeast"/>
        <w:rPr>
          <w:rFonts w:cstheme="minorHAnsi"/>
          <w:sz w:val="24"/>
          <w:szCs w:val="24"/>
        </w:rPr>
      </w:pPr>
      <w:r w:rsidRPr="00170622">
        <w:rPr>
          <w:rFonts w:cstheme="minorHAnsi"/>
          <w:sz w:val="24"/>
          <w:szCs w:val="24"/>
        </w:rPr>
        <w:t xml:space="preserve">I, </w:t>
      </w:r>
      <w:r w:rsidRPr="00170622">
        <w:rPr>
          <w:rFonts w:cstheme="minorHAnsi"/>
          <w:sz w:val="24"/>
          <w:szCs w:val="24"/>
          <w:highlight w:val="yellow"/>
        </w:rPr>
        <w:t>[name],</w:t>
      </w:r>
      <w:r w:rsidRPr="00170622">
        <w:rPr>
          <w:rFonts w:cstheme="minorHAnsi"/>
          <w:sz w:val="24"/>
          <w:szCs w:val="24"/>
        </w:rPr>
        <w:t xml:space="preserve"> </w:t>
      </w:r>
      <w:r w:rsidR="00CB5312" w:rsidRPr="00EC2655">
        <w:rPr>
          <w:rFonts w:cstheme="minorHAnsi"/>
          <w:sz w:val="24"/>
          <w:szCs w:val="24"/>
          <w:highlight w:val="yellow"/>
        </w:rPr>
        <w:t>[</w:t>
      </w:r>
      <w:r w:rsidR="008D2161">
        <w:rPr>
          <w:rFonts w:cstheme="minorHAnsi"/>
          <w:sz w:val="24"/>
          <w:szCs w:val="24"/>
          <w:highlight w:val="yellow"/>
        </w:rPr>
        <w:t xml:space="preserve">name of the entity </w:t>
      </w:r>
      <w:r w:rsidR="008D2161" w:rsidRPr="00EC2655">
        <w:rPr>
          <w:rFonts w:cstheme="minorHAnsi"/>
          <w:sz w:val="24"/>
          <w:szCs w:val="24"/>
          <w:highlight w:val="yellow"/>
        </w:rPr>
        <w:t xml:space="preserve">head </w:t>
      </w:r>
      <w:r w:rsidR="008D2161">
        <w:rPr>
          <w:rFonts w:cstheme="minorHAnsi"/>
          <w:sz w:val="24"/>
          <w:szCs w:val="24"/>
          <w:highlight w:val="yellow"/>
        </w:rPr>
        <w:t>position</w:t>
      </w:r>
      <w:r w:rsidR="00CB5312" w:rsidRPr="00EC2655">
        <w:rPr>
          <w:rFonts w:cstheme="minorHAnsi"/>
          <w:sz w:val="24"/>
          <w:szCs w:val="24"/>
          <w:highlight w:val="yellow"/>
        </w:rPr>
        <w:t>]</w:t>
      </w:r>
      <w:r w:rsidR="00CB5312" w:rsidRPr="00170622">
        <w:rPr>
          <w:rFonts w:cstheme="minorHAnsi"/>
          <w:sz w:val="24"/>
          <w:szCs w:val="24"/>
        </w:rPr>
        <w:t xml:space="preserve"> </w:t>
      </w:r>
      <w:r w:rsidRPr="00170622">
        <w:rPr>
          <w:rFonts w:cstheme="minorHAnsi"/>
          <w:sz w:val="24"/>
          <w:szCs w:val="24"/>
        </w:rPr>
        <w:t xml:space="preserve">of </w:t>
      </w:r>
      <w:sdt>
        <w:sdtPr>
          <w:rPr>
            <w:sz w:val="24"/>
            <w:szCs w:val="24"/>
          </w:rPr>
          <w:alias w:val="Entity Name"/>
          <w:tag w:val="Entity Name"/>
          <w:id w:val="-1487550048"/>
          <w:placeholder>
            <w:docPart w:val="F70F7F0F780E4B42A1C64BFACE426CE5"/>
          </w:placeholder>
        </w:sdtPr>
        <w:sdtEndPr/>
        <w:sdtContent>
          <w:r w:rsidRPr="004D22FE">
            <w:rPr>
              <w:sz w:val="24"/>
              <w:szCs w:val="24"/>
            </w:rPr>
            <w:t>[</w:t>
          </w:r>
          <w:r w:rsidRPr="00FF5F98">
            <w:rPr>
              <w:sz w:val="24"/>
              <w:szCs w:val="24"/>
              <w:highlight w:val="yellow"/>
            </w:rPr>
            <w:t>Entity Name</w:t>
          </w:r>
          <w:r w:rsidRPr="004D22FE">
            <w:rPr>
              <w:sz w:val="24"/>
              <w:szCs w:val="24"/>
            </w:rPr>
            <w:t>]</w:t>
          </w:r>
        </w:sdtContent>
      </w:sdt>
      <w:r>
        <w:rPr>
          <w:sz w:val="24"/>
          <w:szCs w:val="24"/>
        </w:rPr>
        <w:t xml:space="preserve"> </w:t>
      </w:r>
      <w:r w:rsidRPr="00A80F07">
        <w:rPr>
          <w:b/>
          <w:bCs/>
          <w:sz w:val="24"/>
          <w:szCs w:val="24"/>
          <w:highlight w:val="yellow"/>
        </w:rPr>
        <w:t>(abbreviation of the entity name)</w:t>
      </w:r>
      <w:r w:rsidRPr="002A388D">
        <w:rPr>
          <w:sz w:val="24"/>
          <w:szCs w:val="24"/>
        </w:rPr>
        <w:t>,</w:t>
      </w:r>
      <w:r w:rsidRPr="00170622">
        <w:rPr>
          <w:rFonts w:cstheme="minorHAnsi"/>
          <w:sz w:val="24"/>
          <w:szCs w:val="24"/>
        </w:rPr>
        <w:t xml:space="preserve"> make this instrument under the </w:t>
      </w:r>
      <w:r w:rsidRPr="00170622">
        <w:rPr>
          <w:rFonts w:cstheme="minorHAnsi"/>
          <w:i/>
          <w:iCs/>
          <w:sz w:val="24"/>
          <w:szCs w:val="24"/>
        </w:rPr>
        <w:t xml:space="preserve">Data Availability and Transparency Act 2022 </w:t>
      </w:r>
      <w:r w:rsidRPr="00170622">
        <w:rPr>
          <w:rFonts w:cstheme="minorHAnsi"/>
          <w:sz w:val="24"/>
          <w:szCs w:val="24"/>
        </w:rPr>
        <w:t xml:space="preserve">(the Act). </w:t>
      </w:r>
    </w:p>
    <w:p w14:paraId="05E1B23D" w14:textId="77777777" w:rsidR="008654ED" w:rsidRDefault="008654ED" w:rsidP="00CA7BEE">
      <w:pPr>
        <w:spacing w:after="120" w:line="240" w:lineRule="atLeast"/>
        <w:rPr>
          <w:b/>
          <w:bCs/>
          <w:sz w:val="24"/>
          <w:szCs w:val="24"/>
        </w:rPr>
      </w:pPr>
    </w:p>
    <w:p w14:paraId="3C1351D8" w14:textId="0FAF3522" w:rsidR="00632AA8" w:rsidRPr="004D22FE" w:rsidRDefault="00632AA8" w:rsidP="00CA7BEE">
      <w:pPr>
        <w:spacing w:after="120" w:line="24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[ONLY use the following section if authorising an Appointed Authorised Officer] </w:t>
      </w:r>
    </w:p>
    <w:p w14:paraId="4C3799C5" w14:textId="06E1C9D6" w:rsidR="00632AA8" w:rsidRDefault="00170622" w:rsidP="00CA7BEE">
      <w:pPr>
        <w:spacing w:after="120" w:line="240" w:lineRule="atLeast"/>
        <w:rPr>
          <w:bCs/>
          <w:sz w:val="24"/>
          <w:szCs w:val="24"/>
        </w:rPr>
      </w:pPr>
      <w:r>
        <w:rPr>
          <w:sz w:val="24"/>
          <w:szCs w:val="24"/>
        </w:rPr>
        <w:t>A</w:t>
      </w:r>
      <w:r w:rsidR="00632AA8">
        <w:rPr>
          <w:sz w:val="24"/>
          <w:szCs w:val="24"/>
        </w:rPr>
        <w:t xml:space="preserve">cting </w:t>
      </w:r>
      <w:r w:rsidR="00632AA8" w:rsidRPr="2A9655AD">
        <w:rPr>
          <w:sz w:val="24"/>
          <w:szCs w:val="24"/>
        </w:rPr>
        <w:t>under subsection</w:t>
      </w:r>
      <w:r w:rsidR="00632AA8">
        <w:rPr>
          <w:sz w:val="24"/>
          <w:szCs w:val="24"/>
        </w:rPr>
        <w:t xml:space="preserve"> 137(2)</w:t>
      </w:r>
      <w:r w:rsidR="00632AA8" w:rsidRPr="2A9655AD">
        <w:rPr>
          <w:sz w:val="24"/>
          <w:szCs w:val="24"/>
        </w:rPr>
        <w:t xml:space="preserve"> of</w:t>
      </w:r>
      <w:r w:rsidR="00632AA8" w:rsidRPr="002A388D">
        <w:rPr>
          <w:sz w:val="24"/>
          <w:szCs w:val="24"/>
        </w:rPr>
        <w:t xml:space="preserve"> the </w:t>
      </w:r>
      <w:r w:rsidR="00632AA8" w:rsidRPr="002A388D">
        <w:rPr>
          <w:i/>
          <w:iCs/>
          <w:sz w:val="24"/>
          <w:szCs w:val="24"/>
        </w:rPr>
        <w:t xml:space="preserve">Data Availability and Transparency Act 2022 </w:t>
      </w:r>
      <w:r w:rsidR="00632AA8" w:rsidRPr="002A388D">
        <w:rPr>
          <w:sz w:val="24"/>
          <w:szCs w:val="24"/>
        </w:rPr>
        <w:t>(the Act)</w:t>
      </w:r>
      <w:r w:rsidR="00632AA8" w:rsidRPr="2A9655A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 </w:t>
      </w:r>
      <w:r w:rsidR="00632AA8" w:rsidRPr="2A9655AD">
        <w:rPr>
          <w:sz w:val="24"/>
          <w:szCs w:val="24"/>
        </w:rPr>
        <w:t>authorise</w:t>
      </w:r>
      <w:r w:rsidR="00632AA8">
        <w:rPr>
          <w:sz w:val="24"/>
          <w:szCs w:val="24"/>
        </w:rPr>
        <w:t xml:space="preserve"> </w:t>
      </w:r>
      <w:r w:rsidR="00632AA8" w:rsidRPr="00915150">
        <w:rPr>
          <w:sz w:val="24"/>
          <w:szCs w:val="24"/>
        </w:rPr>
        <w:t xml:space="preserve">the following individuals as </w:t>
      </w:r>
      <w:r w:rsidR="00632AA8" w:rsidRPr="00915150">
        <w:rPr>
          <w:bCs/>
          <w:sz w:val="24"/>
          <w:szCs w:val="24"/>
        </w:rPr>
        <w:t>authorised officers for the purposes of the data sharing scheme</w:t>
      </w:r>
      <w:r w:rsidR="00632AA8">
        <w:rPr>
          <w:bCs/>
          <w:sz w:val="24"/>
          <w:szCs w:val="24"/>
        </w:rPr>
        <w:t>:</w:t>
      </w:r>
    </w:p>
    <w:p w14:paraId="0C12ED4A" w14:textId="18B553D1" w:rsidR="00632AA8" w:rsidRDefault="000C36C2" w:rsidP="00CA7BEE">
      <w:pPr>
        <w:pStyle w:val="ListParagraph"/>
        <w:numPr>
          <w:ilvl w:val="0"/>
          <w:numId w:val="4"/>
        </w:numPr>
        <w:spacing w:after="120" w:line="240" w:lineRule="atLeast"/>
        <w:rPr>
          <w:sz w:val="24"/>
          <w:szCs w:val="24"/>
        </w:rPr>
      </w:pPr>
      <w:r w:rsidRPr="004D22FE">
        <w:rPr>
          <w:sz w:val="24"/>
          <w:szCs w:val="24"/>
          <w:highlight w:val="yellow"/>
        </w:rPr>
        <w:t>[name],</w:t>
      </w:r>
      <w:r w:rsidRPr="002A388D">
        <w:rPr>
          <w:sz w:val="24"/>
          <w:szCs w:val="24"/>
        </w:rPr>
        <w:t xml:space="preserve"> </w:t>
      </w:r>
      <w:r w:rsidRPr="004D22FE">
        <w:rPr>
          <w:sz w:val="24"/>
          <w:szCs w:val="24"/>
        </w:rPr>
        <w:t>[</w:t>
      </w:r>
      <w:r w:rsidRPr="004B67DA">
        <w:rPr>
          <w:sz w:val="24"/>
          <w:szCs w:val="24"/>
          <w:highlight w:val="yellow"/>
        </w:rPr>
        <w:t>name of the position</w:t>
      </w:r>
      <w:r w:rsidRPr="004D22FE">
        <w:rPr>
          <w:sz w:val="24"/>
          <w:szCs w:val="24"/>
        </w:rPr>
        <w:t>]</w:t>
      </w:r>
      <w:r w:rsidRPr="002A388D">
        <w:rPr>
          <w:sz w:val="24"/>
          <w:szCs w:val="24"/>
        </w:rPr>
        <w:t>,</w:t>
      </w:r>
      <w:r>
        <w:rPr>
          <w:sz w:val="24"/>
          <w:szCs w:val="24"/>
        </w:rPr>
        <w:t xml:space="preserve"> who is an employee</w:t>
      </w:r>
      <w:bookmarkStart w:id="0" w:name="_Ref185512166"/>
      <w:r w:rsidR="00493EF8">
        <w:rPr>
          <w:rStyle w:val="FootnoteReference"/>
          <w:sz w:val="24"/>
          <w:szCs w:val="24"/>
        </w:rPr>
        <w:footnoteReference w:id="2"/>
      </w:r>
      <w:bookmarkEnd w:id="0"/>
      <w:r>
        <w:rPr>
          <w:sz w:val="24"/>
          <w:szCs w:val="24"/>
        </w:rPr>
        <w:t xml:space="preserve"> of </w:t>
      </w:r>
      <w:r w:rsidRPr="004D22FE">
        <w:rPr>
          <w:sz w:val="24"/>
          <w:szCs w:val="24"/>
        </w:rPr>
        <w:t>[</w:t>
      </w:r>
      <w:r w:rsidRPr="00FF5F98">
        <w:rPr>
          <w:sz w:val="24"/>
          <w:szCs w:val="24"/>
          <w:highlight w:val="yellow"/>
        </w:rPr>
        <w:t xml:space="preserve">Entity </w:t>
      </w:r>
      <w:r w:rsidRPr="00F963C1">
        <w:rPr>
          <w:sz w:val="24"/>
          <w:szCs w:val="24"/>
          <w:highlight w:val="yellow"/>
        </w:rPr>
        <w:t>Name Abbreviation</w:t>
      </w:r>
      <w:proofErr w:type="gramStart"/>
      <w:r w:rsidRPr="004D22FE">
        <w:rPr>
          <w:sz w:val="24"/>
          <w:szCs w:val="24"/>
        </w:rPr>
        <w:t>]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</w:t>
      </w:r>
    </w:p>
    <w:p w14:paraId="13AF9238" w14:textId="7B9D540A" w:rsidR="007E6B04" w:rsidRPr="008654ED" w:rsidRDefault="00E47C29" w:rsidP="007E6B04">
      <w:pPr>
        <w:pStyle w:val="ListParagraph"/>
        <w:numPr>
          <w:ilvl w:val="0"/>
          <w:numId w:val="4"/>
        </w:numPr>
        <w:spacing w:after="12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all individuals </w:t>
      </w:r>
      <w:r>
        <w:rPr>
          <w:sz w:val="24"/>
          <w:szCs w:val="24"/>
        </w:rPr>
        <w:t>who</w:t>
      </w:r>
      <w:r w:rsidRPr="002A388D">
        <w:rPr>
          <w:sz w:val="24"/>
          <w:szCs w:val="24"/>
        </w:rPr>
        <w:t xml:space="preserve"> are employees</w:t>
      </w:r>
      <w:r w:rsidR="00446F4F" w:rsidRPr="00446F4F">
        <w:rPr>
          <w:sz w:val="24"/>
          <w:szCs w:val="24"/>
        </w:rPr>
        <w:t xml:space="preserve"> </w:t>
      </w:r>
      <w:r w:rsidR="00446F4F">
        <w:rPr>
          <w:sz w:val="24"/>
          <w:szCs w:val="24"/>
        </w:rPr>
        <w:t>of [</w:t>
      </w:r>
      <w:r w:rsidR="00446F4F" w:rsidRPr="008920B9">
        <w:rPr>
          <w:sz w:val="24"/>
          <w:szCs w:val="24"/>
          <w:highlight w:val="yellow"/>
        </w:rPr>
        <w:t>Entity Name Abbreviation</w:t>
      </w:r>
      <w:r w:rsidR="00446F4F">
        <w:rPr>
          <w:sz w:val="24"/>
          <w:szCs w:val="24"/>
        </w:rPr>
        <w:t xml:space="preserve">] </w:t>
      </w:r>
      <w:r w:rsidR="00553CEC">
        <w:rPr>
          <w:sz w:val="24"/>
          <w:szCs w:val="24"/>
        </w:rPr>
        <w:t>and occupying</w:t>
      </w:r>
      <w:r w:rsidRPr="00371A42">
        <w:rPr>
          <w:sz w:val="24"/>
          <w:szCs w:val="24"/>
        </w:rPr>
        <w:t xml:space="preserve">, or acting in, the position of </w:t>
      </w:r>
      <w:r w:rsidRPr="004D22FE">
        <w:rPr>
          <w:sz w:val="24"/>
          <w:szCs w:val="24"/>
        </w:rPr>
        <w:t>[</w:t>
      </w:r>
      <w:r w:rsidRPr="004B67DA">
        <w:rPr>
          <w:sz w:val="24"/>
          <w:szCs w:val="24"/>
          <w:highlight w:val="yellow"/>
        </w:rPr>
        <w:t>name of the position</w:t>
      </w:r>
      <w:r w:rsidRPr="004D22FE">
        <w:rPr>
          <w:sz w:val="24"/>
          <w:szCs w:val="24"/>
        </w:rPr>
        <w:t>]</w:t>
      </w:r>
      <w:r w:rsidR="007E6B04" w:rsidRPr="007E6B04">
        <w:rPr>
          <w:sz w:val="24"/>
          <w:szCs w:val="24"/>
        </w:rPr>
        <w:t xml:space="preserve"> </w:t>
      </w:r>
      <w:r w:rsidR="00BF10BB">
        <w:rPr>
          <w:sz w:val="24"/>
          <w:szCs w:val="24"/>
        </w:rPr>
        <w:t>of [</w:t>
      </w:r>
      <w:r w:rsidR="00BF10BB" w:rsidRPr="005729AA">
        <w:rPr>
          <w:sz w:val="24"/>
          <w:szCs w:val="24"/>
          <w:highlight w:val="yellow"/>
        </w:rPr>
        <w:t>Entity Name abbreviation</w:t>
      </w:r>
      <w:r w:rsidR="00BF10BB">
        <w:rPr>
          <w:sz w:val="24"/>
          <w:szCs w:val="24"/>
        </w:rPr>
        <w:t>]</w:t>
      </w:r>
      <w:r w:rsidR="00BF10BB" w:rsidRPr="00371A42">
        <w:rPr>
          <w:sz w:val="24"/>
          <w:szCs w:val="24"/>
        </w:rPr>
        <w:t>.</w:t>
      </w:r>
    </w:p>
    <w:p w14:paraId="29234989" w14:textId="77777777" w:rsidR="00493CE9" w:rsidRDefault="00493CE9" w:rsidP="00CA7BEE">
      <w:pPr>
        <w:spacing w:after="120" w:line="240" w:lineRule="atLeast"/>
        <w:rPr>
          <w:sz w:val="24"/>
          <w:szCs w:val="24"/>
        </w:rPr>
      </w:pPr>
    </w:p>
    <w:p w14:paraId="79E37E5E" w14:textId="77777777" w:rsidR="00632AA8" w:rsidRPr="009D494C" w:rsidRDefault="00632AA8" w:rsidP="00CA7BEE">
      <w:pPr>
        <w:spacing w:after="120" w:line="24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[ONLY use the following section if authorising an Authorised Individual – Category A] </w:t>
      </w:r>
    </w:p>
    <w:p w14:paraId="2773C38D" w14:textId="160D0B15" w:rsidR="00632AA8" w:rsidRPr="002A388D" w:rsidRDefault="00170622" w:rsidP="00CA7BEE">
      <w:pPr>
        <w:spacing w:after="120" w:line="240" w:lineRule="atLeast"/>
        <w:rPr>
          <w:sz w:val="24"/>
          <w:szCs w:val="24"/>
        </w:rPr>
      </w:pPr>
      <w:r>
        <w:rPr>
          <w:sz w:val="24"/>
          <w:szCs w:val="24"/>
        </w:rPr>
        <w:t>A</w:t>
      </w:r>
      <w:r w:rsidR="00632AA8" w:rsidRPr="002A388D">
        <w:rPr>
          <w:sz w:val="24"/>
          <w:szCs w:val="24"/>
        </w:rPr>
        <w:t xml:space="preserve">cting under subsection 137(3) of the Act, </w:t>
      </w:r>
      <w:r>
        <w:rPr>
          <w:sz w:val="24"/>
          <w:szCs w:val="24"/>
        </w:rPr>
        <w:t xml:space="preserve">I </w:t>
      </w:r>
      <w:r w:rsidR="00632AA8" w:rsidRPr="002A388D">
        <w:rPr>
          <w:sz w:val="24"/>
          <w:szCs w:val="24"/>
        </w:rPr>
        <w:t xml:space="preserve">authorise the following individuals to enter into variations to data sharing agreements on behalf of the </w:t>
      </w:r>
      <w:r w:rsidR="00632AA8">
        <w:rPr>
          <w:sz w:val="24"/>
          <w:szCs w:val="24"/>
        </w:rPr>
        <w:t>entity</w:t>
      </w:r>
      <w:r w:rsidR="00632AA8" w:rsidRPr="002A388D">
        <w:rPr>
          <w:sz w:val="24"/>
          <w:szCs w:val="24"/>
        </w:rPr>
        <w:t>:</w:t>
      </w:r>
    </w:p>
    <w:p w14:paraId="1F21C52D" w14:textId="028027E3" w:rsidR="00632AA8" w:rsidRDefault="00FD3CD8" w:rsidP="00CA7BEE">
      <w:pPr>
        <w:pStyle w:val="ListParagraph"/>
        <w:numPr>
          <w:ilvl w:val="0"/>
          <w:numId w:val="4"/>
        </w:numPr>
        <w:spacing w:after="120" w:line="240" w:lineRule="atLeast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alias w:val="Full Name"/>
          <w:tag w:val="Full Name"/>
          <w:id w:val="202453537"/>
          <w:placeholder>
            <w:docPart w:val="B9AC90923F88431E82125E71CFD14083"/>
          </w:placeholder>
          <w:text/>
        </w:sdtPr>
        <w:sdtEndPr/>
        <w:sdtContent>
          <w:r w:rsidR="00632AA8" w:rsidRPr="004D22FE">
            <w:rPr>
              <w:sz w:val="24"/>
              <w:szCs w:val="24"/>
              <w:highlight w:val="yellow"/>
            </w:rPr>
            <w:t>[name],</w:t>
          </w:r>
        </w:sdtContent>
      </w:sdt>
      <w:r w:rsidR="00632AA8" w:rsidRPr="002A388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Entity Name"/>
          <w:tag w:val="Entity Name"/>
          <w:id w:val="472565670"/>
          <w:placeholder>
            <w:docPart w:val="FAFAFE83D9564C0589CE3A2717D2D244"/>
          </w:placeholder>
        </w:sdtPr>
        <w:sdtEndPr/>
        <w:sdtContent>
          <w:r w:rsidR="00632AA8" w:rsidRPr="004D22FE">
            <w:rPr>
              <w:sz w:val="24"/>
              <w:szCs w:val="24"/>
            </w:rPr>
            <w:t>[</w:t>
          </w:r>
          <w:r w:rsidR="00632AA8" w:rsidRPr="004B67DA">
            <w:rPr>
              <w:sz w:val="24"/>
              <w:szCs w:val="24"/>
              <w:highlight w:val="yellow"/>
            </w:rPr>
            <w:t>name of the position</w:t>
          </w:r>
          <w:r w:rsidR="00632AA8" w:rsidRPr="004D22FE">
            <w:rPr>
              <w:sz w:val="24"/>
              <w:szCs w:val="24"/>
            </w:rPr>
            <w:t>]</w:t>
          </w:r>
        </w:sdtContent>
      </w:sdt>
      <w:r w:rsidR="00632AA8" w:rsidRPr="002A388D">
        <w:rPr>
          <w:sz w:val="24"/>
          <w:szCs w:val="24"/>
        </w:rPr>
        <w:t>,</w:t>
      </w:r>
      <w:r w:rsidR="00632AA8">
        <w:rPr>
          <w:sz w:val="24"/>
          <w:szCs w:val="24"/>
        </w:rPr>
        <w:t>who is an employee</w:t>
      </w:r>
      <w:r w:rsidR="00A656FC" w:rsidRPr="008920B9">
        <w:rPr>
          <w:rStyle w:val="FootnoteReference"/>
        </w:rPr>
        <w:fldChar w:fldCharType="begin"/>
      </w:r>
      <w:r w:rsidR="00A656FC" w:rsidRPr="008920B9">
        <w:rPr>
          <w:rStyle w:val="FootnoteReference"/>
        </w:rPr>
        <w:instrText xml:space="preserve"> NOTEREF _Ref185512166 \h </w:instrText>
      </w:r>
      <w:r w:rsidR="00A656FC">
        <w:rPr>
          <w:rStyle w:val="FootnoteReference"/>
        </w:rPr>
        <w:instrText xml:space="preserve"> \* MERGEFORMAT </w:instrText>
      </w:r>
      <w:r w:rsidR="00A656FC" w:rsidRPr="008920B9">
        <w:rPr>
          <w:rStyle w:val="FootnoteReference"/>
        </w:rPr>
      </w:r>
      <w:r w:rsidR="00A656FC" w:rsidRPr="008920B9">
        <w:rPr>
          <w:rStyle w:val="FootnoteReference"/>
        </w:rPr>
        <w:fldChar w:fldCharType="separate"/>
      </w:r>
      <w:r w:rsidR="00A656FC" w:rsidRPr="008920B9">
        <w:rPr>
          <w:rStyle w:val="FootnoteReference"/>
        </w:rPr>
        <w:t>1</w:t>
      </w:r>
      <w:r w:rsidR="00A656FC" w:rsidRPr="008920B9">
        <w:rPr>
          <w:rStyle w:val="FootnoteReference"/>
        </w:rPr>
        <w:fldChar w:fldCharType="end"/>
      </w:r>
      <w:r w:rsidR="00632AA8">
        <w:rPr>
          <w:sz w:val="24"/>
          <w:szCs w:val="24"/>
        </w:rPr>
        <w:t xml:space="preserve"> of </w:t>
      </w:r>
      <w:r w:rsidR="00632AA8" w:rsidRPr="004D22FE">
        <w:rPr>
          <w:sz w:val="24"/>
          <w:szCs w:val="24"/>
        </w:rPr>
        <w:t>[</w:t>
      </w:r>
      <w:r w:rsidR="00632AA8" w:rsidRPr="00FF5F98">
        <w:rPr>
          <w:sz w:val="24"/>
          <w:szCs w:val="24"/>
          <w:highlight w:val="yellow"/>
        </w:rPr>
        <w:t xml:space="preserve">Entity </w:t>
      </w:r>
      <w:r w:rsidR="00632AA8" w:rsidRPr="00F963C1">
        <w:rPr>
          <w:sz w:val="24"/>
          <w:szCs w:val="24"/>
          <w:highlight w:val="yellow"/>
        </w:rPr>
        <w:t>Name Abbreviation</w:t>
      </w:r>
      <w:proofErr w:type="gramStart"/>
      <w:r w:rsidR="00632AA8" w:rsidRPr="004D22FE">
        <w:rPr>
          <w:sz w:val="24"/>
          <w:szCs w:val="24"/>
        </w:rPr>
        <w:t>]</w:t>
      </w:r>
      <w:r w:rsidR="00632AA8">
        <w:rPr>
          <w:sz w:val="24"/>
          <w:szCs w:val="24"/>
        </w:rPr>
        <w:t>;</w:t>
      </w:r>
      <w:proofErr w:type="gramEnd"/>
    </w:p>
    <w:p w14:paraId="6D9617BA" w14:textId="116612A3" w:rsidR="00632AA8" w:rsidRDefault="00632AA8" w:rsidP="00CA7BEE">
      <w:pPr>
        <w:pStyle w:val="ListParagraph"/>
        <w:numPr>
          <w:ilvl w:val="0"/>
          <w:numId w:val="4"/>
        </w:numPr>
        <w:spacing w:after="12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all individuals </w:t>
      </w:r>
      <w:r>
        <w:rPr>
          <w:sz w:val="24"/>
          <w:szCs w:val="24"/>
        </w:rPr>
        <w:t>who</w:t>
      </w:r>
      <w:r w:rsidRPr="002A388D">
        <w:rPr>
          <w:sz w:val="24"/>
          <w:szCs w:val="24"/>
        </w:rPr>
        <w:t xml:space="preserve"> are employees </w:t>
      </w:r>
      <w:r>
        <w:rPr>
          <w:sz w:val="24"/>
          <w:szCs w:val="24"/>
        </w:rPr>
        <w:t xml:space="preserve">and </w:t>
      </w:r>
      <w:r w:rsidRPr="00371A42">
        <w:rPr>
          <w:sz w:val="24"/>
          <w:szCs w:val="24"/>
        </w:rPr>
        <w:t xml:space="preserve">occupying, or acting in, the position of </w:t>
      </w:r>
      <w:r w:rsidRPr="004D22FE">
        <w:rPr>
          <w:sz w:val="24"/>
          <w:szCs w:val="24"/>
        </w:rPr>
        <w:t>[</w:t>
      </w:r>
      <w:r w:rsidRPr="004B67DA">
        <w:rPr>
          <w:sz w:val="24"/>
          <w:szCs w:val="24"/>
          <w:highlight w:val="yellow"/>
        </w:rPr>
        <w:t>name of the position</w:t>
      </w:r>
      <w:r w:rsidRPr="004D22FE">
        <w:rPr>
          <w:sz w:val="24"/>
          <w:szCs w:val="24"/>
        </w:rPr>
        <w:t>]</w:t>
      </w:r>
      <w:r w:rsidR="00BF10BB">
        <w:rPr>
          <w:sz w:val="24"/>
          <w:szCs w:val="24"/>
        </w:rPr>
        <w:t xml:space="preserve"> of [</w:t>
      </w:r>
      <w:r w:rsidR="00BF10BB" w:rsidRPr="005729AA">
        <w:rPr>
          <w:sz w:val="24"/>
          <w:szCs w:val="24"/>
          <w:highlight w:val="yellow"/>
        </w:rPr>
        <w:t>Entity Name abbreviation</w:t>
      </w:r>
      <w:r w:rsidR="00BF10BB">
        <w:rPr>
          <w:sz w:val="24"/>
          <w:szCs w:val="24"/>
        </w:rPr>
        <w:t>]</w:t>
      </w:r>
      <w:r w:rsidRPr="00371A42">
        <w:rPr>
          <w:sz w:val="24"/>
          <w:szCs w:val="24"/>
        </w:rPr>
        <w:t xml:space="preserve">. </w:t>
      </w:r>
    </w:p>
    <w:p w14:paraId="3219263E" w14:textId="77777777" w:rsidR="00632AA8" w:rsidRDefault="00632AA8" w:rsidP="00CA7BEE">
      <w:pPr>
        <w:spacing w:after="120" w:line="240" w:lineRule="atLeast"/>
        <w:rPr>
          <w:sz w:val="24"/>
          <w:szCs w:val="24"/>
        </w:rPr>
      </w:pPr>
    </w:p>
    <w:p w14:paraId="15C83F97" w14:textId="77777777" w:rsidR="00493CE9" w:rsidRDefault="00493CE9" w:rsidP="00CA7BEE">
      <w:pPr>
        <w:spacing w:after="120" w:line="240" w:lineRule="atLeast"/>
        <w:rPr>
          <w:sz w:val="24"/>
          <w:szCs w:val="24"/>
        </w:rPr>
      </w:pPr>
    </w:p>
    <w:p w14:paraId="09DCF31E" w14:textId="77777777" w:rsidR="00632AA8" w:rsidRDefault="00632AA8" w:rsidP="00CA7BEE">
      <w:pPr>
        <w:spacing w:after="120" w:line="240" w:lineRule="atLeast"/>
        <w:rPr>
          <w:sz w:val="24"/>
          <w:szCs w:val="24"/>
        </w:rPr>
      </w:pPr>
      <w:r w:rsidRPr="00C22165">
        <w:rPr>
          <w:sz w:val="24"/>
          <w:szCs w:val="24"/>
        </w:rPr>
        <w:t>This instrument is effective from the date of signing</w:t>
      </w:r>
      <w:r>
        <w:rPr>
          <w:sz w:val="24"/>
          <w:szCs w:val="24"/>
        </w:rPr>
        <w:t xml:space="preserve">. </w:t>
      </w:r>
    </w:p>
    <w:p w14:paraId="7C780C4F" w14:textId="77777777" w:rsidR="002A388D" w:rsidRDefault="002A388D" w:rsidP="00CA7BEE">
      <w:pPr>
        <w:spacing w:after="120" w:line="240" w:lineRule="atLeast"/>
        <w:rPr>
          <w:sz w:val="24"/>
          <w:szCs w:val="24"/>
        </w:rPr>
      </w:pPr>
    </w:p>
    <w:p w14:paraId="4BBF70C1" w14:textId="77777777" w:rsidR="006E3E32" w:rsidRDefault="006E3E32" w:rsidP="00CA7BEE">
      <w:pPr>
        <w:spacing w:after="120" w:line="240" w:lineRule="atLeast"/>
        <w:rPr>
          <w:sz w:val="24"/>
          <w:szCs w:val="24"/>
        </w:rPr>
      </w:pPr>
    </w:p>
    <w:p w14:paraId="1FE4188C" w14:textId="77777777" w:rsidR="00C22165" w:rsidRPr="002A388D" w:rsidRDefault="00C22165" w:rsidP="00CA7BEE">
      <w:pPr>
        <w:spacing w:after="120" w:line="240" w:lineRule="atLeast"/>
        <w:rPr>
          <w:sz w:val="24"/>
          <w:szCs w:val="24"/>
        </w:rPr>
      </w:pPr>
    </w:p>
    <w:p w14:paraId="40ABBE4F" w14:textId="7CB715C4" w:rsidR="002A388D" w:rsidRPr="00D07CED" w:rsidRDefault="002A388D" w:rsidP="00CA7BEE">
      <w:pPr>
        <w:spacing w:after="120" w:line="240" w:lineRule="atLeast"/>
        <w:rPr>
          <w:sz w:val="24"/>
          <w:szCs w:val="24"/>
          <w:highlight w:val="yellow"/>
        </w:rPr>
      </w:pPr>
      <w:r w:rsidRPr="00D07CED">
        <w:rPr>
          <w:sz w:val="24"/>
          <w:szCs w:val="24"/>
          <w:highlight w:val="yellow"/>
        </w:rPr>
        <w:t xml:space="preserve">[name] </w:t>
      </w:r>
    </w:p>
    <w:p w14:paraId="17B0AA1A" w14:textId="77777777" w:rsidR="002A388D" w:rsidRPr="00D07CED" w:rsidRDefault="002A388D" w:rsidP="00CA7BEE">
      <w:pPr>
        <w:spacing w:after="120" w:line="240" w:lineRule="atLeast"/>
        <w:rPr>
          <w:sz w:val="24"/>
          <w:szCs w:val="24"/>
          <w:highlight w:val="yellow"/>
        </w:rPr>
      </w:pPr>
      <w:r w:rsidRPr="00D07CED">
        <w:rPr>
          <w:sz w:val="24"/>
          <w:szCs w:val="24"/>
          <w:highlight w:val="yellow"/>
        </w:rPr>
        <w:t xml:space="preserve">[position] </w:t>
      </w:r>
    </w:p>
    <w:p w14:paraId="478E870B" w14:textId="0CBE3CDA" w:rsidR="00B27861" w:rsidRPr="00D07CED" w:rsidRDefault="002A388D" w:rsidP="00CA7BEE">
      <w:pPr>
        <w:spacing w:after="120" w:line="240" w:lineRule="atLeast"/>
        <w:rPr>
          <w:sz w:val="24"/>
          <w:szCs w:val="24"/>
        </w:rPr>
      </w:pPr>
      <w:r w:rsidRPr="00D07CED">
        <w:rPr>
          <w:sz w:val="24"/>
          <w:szCs w:val="24"/>
          <w:highlight w:val="yellow"/>
        </w:rPr>
        <w:t>[date]</w:t>
      </w:r>
    </w:p>
    <w:sectPr w:rsidR="00B27861" w:rsidRPr="00D07CED" w:rsidSect="00B502F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DD75F" w14:textId="77777777" w:rsidR="00F571A7" w:rsidRDefault="00F571A7" w:rsidP="002A388D">
      <w:pPr>
        <w:spacing w:after="0" w:line="240" w:lineRule="auto"/>
      </w:pPr>
      <w:r>
        <w:separator/>
      </w:r>
    </w:p>
  </w:endnote>
  <w:endnote w:type="continuationSeparator" w:id="0">
    <w:p w14:paraId="001958A4" w14:textId="77777777" w:rsidR="00F571A7" w:rsidRDefault="00F571A7" w:rsidP="002A388D">
      <w:pPr>
        <w:spacing w:after="0" w:line="240" w:lineRule="auto"/>
      </w:pPr>
      <w:r>
        <w:continuationSeparator/>
      </w:r>
    </w:p>
  </w:endnote>
  <w:endnote w:type="continuationNotice" w:id="1">
    <w:p w14:paraId="6F78367B" w14:textId="77777777" w:rsidR="00F571A7" w:rsidRDefault="00F57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A4BBC" w14:textId="77777777" w:rsidR="00A623A7" w:rsidRDefault="00A62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D7004" w14:textId="77777777" w:rsidR="00A623A7" w:rsidRDefault="00A62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4C34A" w14:textId="77777777" w:rsidR="00A623A7" w:rsidRDefault="00A62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F0E44" w14:textId="77777777" w:rsidR="00F571A7" w:rsidRDefault="00F571A7" w:rsidP="002A388D">
      <w:pPr>
        <w:spacing w:after="0" w:line="240" w:lineRule="auto"/>
      </w:pPr>
      <w:r>
        <w:separator/>
      </w:r>
    </w:p>
  </w:footnote>
  <w:footnote w:type="continuationSeparator" w:id="0">
    <w:p w14:paraId="41279C44" w14:textId="77777777" w:rsidR="00F571A7" w:rsidRDefault="00F571A7" w:rsidP="002A388D">
      <w:pPr>
        <w:spacing w:after="0" w:line="240" w:lineRule="auto"/>
      </w:pPr>
      <w:r>
        <w:continuationSeparator/>
      </w:r>
    </w:p>
  </w:footnote>
  <w:footnote w:type="continuationNotice" w:id="1">
    <w:p w14:paraId="294FF803" w14:textId="77777777" w:rsidR="00F571A7" w:rsidRDefault="00F571A7">
      <w:pPr>
        <w:spacing w:after="0" w:line="240" w:lineRule="auto"/>
      </w:pPr>
    </w:p>
  </w:footnote>
  <w:footnote w:id="2">
    <w:p w14:paraId="1E38D876" w14:textId="5B3AC37D" w:rsidR="00493EF8" w:rsidRDefault="00493E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93EF8">
        <w:t xml:space="preserve">The individual only needs to be an employee of the entity that the head of entity belongs if the entity is a body corporate not covered by any other item in s 137(1) DAT Act - see s 137(1) item 6 </w:t>
      </w:r>
      <w:r w:rsidR="00A656FC">
        <w:t xml:space="preserve">of the DAT Act </w:t>
      </w:r>
      <w:r w:rsidRPr="00493EF8">
        <w:t>for more detail.</w:t>
      </w:r>
      <w:r w:rsidR="00CF66F7" w:rsidRPr="00CF66F7">
        <w:t xml:space="preserve"> </w:t>
      </w:r>
      <w:r w:rsidR="004A2CC9">
        <w:t xml:space="preserve">If the </w:t>
      </w:r>
      <w:r w:rsidR="0095161A">
        <w:t xml:space="preserve">entity is not </w:t>
      </w:r>
      <w:r w:rsidR="004A2CC9" w:rsidRPr="004A2CC9">
        <w:t>a body corporate not covered by any other entity type</w:t>
      </w:r>
      <w:r w:rsidR="0095161A">
        <w:t>, t</w:t>
      </w:r>
      <w:r w:rsidR="00CF66F7" w:rsidRPr="00CF66F7">
        <w:t xml:space="preserve">he individual can, but need not be an employee of </w:t>
      </w:r>
      <w:r w:rsidR="00C15EE1">
        <w:t>the</w:t>
      </w:r>
      <w:r w:rsidR="00CF66F7" w:rsidRPr="00CF66F7">
        <w:t xml:space="preserve"> entity, e.g., the individual could be employed by another entity or be engaged as a contractor or be self-employed as a specialist consultant etc</w:t>
      </w:r>
      <w:r w:rsidR="00481C91">
        <w:t xml:space="preserve">. </w:t>
      </w:r>
      <w:r w:rsidR="00FF3A07">
        <w:t xml:space="preserve">A </w:t>
      </w:r>
      <w:r w:rsidR="00264225" w:rsidRPr="00264225">
        <w:t>description sufficient to identify the individual</w:t>
      </w:r>
      <w:r w:rsidR="00FF3A07">
        <w:t xml:space="preserve"> should be used instead of employee</w:t>
      </w:r>
      <w:r w:rsidR="00481C91">
        <w:t xml:space="preserve"> </w:t>
      </w:r>
      <w:r w:rsidR="00481C91" w:rsidRPr="00CF66F7">
        <w:t>- see s 137(1) items 2, 3, 4, 5 and 7 for more detail</w:t>
      </w:r>
      <w:r w:rsidR="00481C9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A0A24" w14:textId="77777777" w:rsidR="00A623A7" w:rsidRDefault="00A62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8B3C3" w14:textId="77777777" w:rsidR="00A623A7" w:rsidRDefault="00A623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47200" w14:textId="77777777" w:rsidR="00A623A7" w:rsidRDefault="00A62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F114A"/>
    <w:multiLevelType w:val="hybridMultilevel"/>
    <w:tmpl w:val="08E0D4B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68A8"/>
    <w:multiLevelType w:val="hybridMultilevel"/>
    <w:tmpl w:val="899496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977BB"/>
    <w:multiLevelType w:val="hybridMultilevel"/>
    <w:tmpl w:val="3BB62DEA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464926EF"/>
    <w:multiLevelType w:val="hybridMultilevel"/>
    <w:tmpl w:val="9E62A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24F74"/>
    <w:multiLevelType w:val="hybridMultilevel"/>
    <w:tmpl w:val="8570984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D1D53"/>
    <w:multiLevelType w:val="hybridMultilevel"/>
    <w:tmpl w:val="77CE8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633FD"/>
    <w:multiLevelType w:val="hybridMultilevel"/>
    <w:tmpl w:val="3E6E541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52B15"/>
    <w:multiLevelType w:val="hybridMultilevel"/>
    <w:tmpl w:val="D5EC402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482191">
    <w:abstractNumId w:val="1"/>
  </w:num>
  <w:num w:numId="2" w16cid:durableId="1963684203">
    <w:abstractNumId w:val="7"/>
  </w:num>
  <w:num w:numId="3" w16cid:durableId="1343775401">
    <w:abstractNumId w:val="4"/>
  </w:num>
  <w:num w:numId="4" w16cid:durableId="1335377516">
    <w:abstractNumId w:val="6"/>
  </w:num>
  <w:num w:numId="5" w16cid:durableId="1508710842">
    <w:abstractNumId w:val="0"/>
  </w:num>
  <w:num w:numId="6" w16cid:durableId="478378446">
    <w:abstractNumId w:val="2"/>
  </w:num>
  <w:num w:numId="7" w16cid:durableId="304240134">
    <w:abstractNumId w:val="5"/>
  </w:num>
  <w:num w:numId="8" w16cid:durableId="57678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8D"/>
    <w:rsid w:val="000075FD"/>
    <w:rsid w:val="00016A29"/>
    <w:rsid w:val="0001792B"/>
    <w:rsid w:val="000214BD"/>
    <w:rsid w:val="00021734"/>
    <w:rsid w:val="000306D2"/>
    <w:rsid w:val="000379CD"/>
    <w:rsid w:val="00081138"/>
    <w:rsid w:val="000858CD"/>
    <w:rsid w:val="000A42F2"/>
    <w:rsid w:val="000C36C2"/>
    <w:rsid w:val="000C5CB5"/>
    <w:rsid w:val="000C7C1B"/>
    <w:rsid w:val="000E253D"/>
    <w:rsid w:val="000E3D27"/>
    <w:rsid w:val="000E5D22"/>
    <w:rsid w:val="000E607F"/>
    <w:rsid w:val="000F1575"/>
    <w:rsid w:val="00102F34"/>
    <w:rsid w:val="001073C5"/>
    <w:rsid w:val="00154F3E"/>
    <w:rsid w:val="001550AA"/>
    <w:rsid w:val="00160BA6"/>
    <w:rsid w:val="00170622"/>
    <w:rsid w:val="001862DF"/>
    <w:rsid w:val="00186BD7"/>
    <w:rsid w:val="00196158"/>
    <w:rsid w:val="00197C3B"/>
    <w:rsid w:val="001B1ABF"/>
    <w:rsid w:val="001B7CC5"/>
    <w:rsid w:val="001E55D2"/>
    <w:rsid w:val="002056EB"/>
    <w:rsid w:val="00210B1E"/>
    <w:rsid w:val="00213E2F"/>
    <w:rsid w:val="0021581E"/>
    <w:rsid w:val="00231308"/>
    <w:rsid w:val="00237C8A"/>
    <w:rsid w:val="00240BB1"/>
    <w:rsid w:val="00247CA6"/>
    <w:rsid w:val="00264225"/>
    <w:rsid w:val="00267E49"/>
    <w:rsid w:val="002808A8"/>
    <w:rsid w:val="0028245C"/>
    <w:rsid w:val="0028543F"/>
    <w:rsid w:val="00295273"/>
    <w:rsid w:val="002A0315"/>
    <w:rsid w:val="002A388D"/>
    <w:rsid w:val="002A7944"/>
    <w:rsid w:val="002B56E6"/>
    <w:rsid w:val="002E2C6F"/>
    <w:rsid w:val="002E4712"/>
    <w:rsid w:val="002F04F8"/>
    <w:rsid w:val="002F5FC0"/>
    <w:rsid w:val="002F75BE"/>
    <w:rsid w:val="002F7A2D"/>
    <w:rsid w:val="00305C44"/>
    <w:rsid w:val="0031188F"/>
    <w:rsid w:val="00314D26"/>
    <w:rsid w:val="00317F31"/>
    <w:rsid w:val="00337337"/>
    <w:rsid w:val="0034392E"/>
    <w:rsid w:val="00343B87"/>
    <w:rsid w:val="00361CC2"/>
    <w:rsid w:val="00362816"/>
    <w:rsid w:val="00371236"/>
    <w:rsid w:val="00371A42"/>
    <w:rsid w:val="00373C14"/>
    <w:rsid w:val="00397FA5"/>
    <w:rsid w:val="003A540D"/>
    <w:rsid w:val="003E6CE6"/>
    <w:rsid w:val="003F5F02"/>
    <w:rsid w:val="0040385E"/>
    <w:rsid w:val="004233A5"/>
    <w:rsid w:val="0042567B"/>
    <w:rsid w:val="004257AF"/>
    <w:rsid w:val="00432DC1"/>
    <w:rsid w:val="00446F4F"/>
    <w:rsid w:val="00453058"/>
    <w:rsid w:val="00457804"/>
    <w:rsid w:val="004657FD"/>
    <w:rsid w:val="00472699"/>
    <w:rsid w:val="00481C91"/>
    <w:rsid w:val="0048716A"/>
    <w:rsid w:val="004912C7"/>
    <w:rsid w:val="00493CE9"/>
    <w:rsid w:val="00493EF8"/>
    <w:rsid w:val="004A2CC9"/>
    <w:rsid w:val="004A4C26"/>
    <w:rsid w:val="004B67DA"/>
    <w:rsid w:val="004B6C8B"/>
    <w:rsid w:val="004B7837"/>
    <w:rsid w:val="004C5199"/>
    <w:rsid w:val="004C6A6B"/>
    <w:rsid w:val="004D1245"/>
    <w:rsid w:val="004D22FE"/>
    <w:rsid w:val="004D61D0"/>
    <w:rsid w:val="004E463F"/>
    <w:rsid w:val="004E7F07"/>
    <w:rsid w:val="0053066B"/>
    <w:rsid w:val="00533562"/>
    <w:rsid w:val="00541E84"/>
    <w:rsid w:val="005439DF"/>
    <w:rsid w:val="00544EBF"/>
    <w:rsid w:val="00546ECC"/>
    <w:rsid w:val="005515AB"/>
    <w:rsid w:val="005527C4"/>
    <w:rsid w:val="00553CEC"/>
    <w:rsid w:val="005617B2"/>
    <w:rsid w:val="005701B3"/>
    <w:rsid w:val="00572DA0"/>
    <w:rsid w:val="0059157C"/>
    <w:rsid w:val="005A5070"/>
    <w:rsid w:val="005A6ADE"/>
    <w:rsid w:val="005B2EE0"/>
    <w:rsid w:val="005D7E3B"/>
    <w:rsid w:val="005E4890"/>
    <w:rsid w:val="005E51FA"/>
    <w:rsid w:val="005E5EA8"/>
    <w:rsid w:val="005F5268"/>
    <w:rsid w:val="006004CA"/>
    <w:rsid w:val="00606D72"/>
    <w:rsid w:val="00622F0D"/>
    <w:rsid w:val="00632AA8"/>
    <w:rsid w:val="00636B58"/>
    <w:rsid w:val="006766E9"/>
    <w:rsid w:val="00694DB1"/>
    <w:rsid w:val="006E3E32"/>
    <w:rsid w:val="00703648"/>
    <w:rsid w:val="0072720F"/>
    <w:rsid w:val="0074311A"/>
    <w:rsid w:val="00743898"/>
    <w:rsid w:val="00746764"/>
    <w:rsid w:val="00766C31"/>
    <w:rsid w:val="00766EC5"/>
    <w:rsid w:val="00767BD2"/>
    <w:rsid w:val="00780327"/>
    <w:rsid w:val="007812AB"/>
    <w:rsid w:val="00793FEF"/>
    <w:rsid w:val="00794A0E"/>
    <w:rsid w:val="0079602B"/>
    <w:rsid w:val="007B0D2E"/>
    <w:rsid w:val="007B46FC"/>
    <w:rsid w:val="007D2B04"/>
    <w:rsid w:val="007E6B04"/>
    <w:rsid w:val="007F6051"/>
    <w:rsid w:val="00807A06"/>
    <w:rsid w:val="00825450"/>
    <w:rsid w:val="008564E9"/>
    <w:rsid w:val="008654ED"/>
    <w:rsid w:val="008920B9"/>
    <w:rsid w:val="00894328"/>
    <w:rsid w:val="0089760C"/>
    <w:rsid w:val="008A75F5"/>
    <w:rsid w:val="008B15BE"/>
    <w:rsid w:val="008C293C"/>
    <w:rsid w:val="008C39E6"/>
    <w:rsid w:val="008C45E5"/>
    <w:rsid w:val="008C6E91"/>
    <w:rsid w:val="008D2161"/>
    <w:rsid w:val="008F3CBA"/>
    <w:rsid w:val="0091255E"/>
    <w:rsid w:val="0091454E"/>
    <w:rsid w:val="00914FB2"/>
    <w:rsid w:val="00915150"/>
    <w:rsid w:val="00942BC7"/>
    <w:rsid w:val="0095161A"/>
    <w:rsid w:val="00954C54"/>
    <w:rsid w:val="009578BC"/>
    <w:rsid w:val="009635AE"/>
    <w:rsid w:val="00965786"/>
    <w:rsid w:val="00966D5F"/>
    <w:rsid w:val="009715C0"/>
    <w:rsid w:val="0098647B"/>
    <w:rsid w:val="00990521"/>
    <w:rsid w:val="009B44C8"/>
    <w:rsid w:val="009D3CCE"/>
    <w:rsid w:val="009D494C"/>
    <w:rsid w:val="009F2F82"/>
    <w:rsid w:val="00A01C32"/>
    <w:rsid w:val="00A052E1"/>
    <w:rsid w:val="00A14C72"/>
    <w:rsid w:val="00A25F45"/>
    <w:rsid w:val="00A27D6F"/>
    <w:rsid w:val="00A34DEF"/>
    <w:rsid w:val="00A422B7"/>
    <w:rsid w:val="00A51083"/>
    <w:rsid w:val="00A60A2F"/>
    <w:rsid w:val="00A623A7"/>
    <w:rsid w:val="00A656FC"/>
    <w:rsid w:val="00A80F07"/>
    <w:rsid w:val="00A85114"/>
    <w:rsid w:val="00A90571"/>
    <w:rsid w:val="00A94FEE"/>
    <w:rsid w:val="00AA58B0"/>
    <w:rsid w:val="00AD4D0D"/>
    <w:rsid w:val="00AF3ED3"/>
    <w:rsid w:val="00AF51ED"/>
    <w:rsid w:val="00B11FB7"/>
    <w:rsid w:val="00B15E96"/>
    <w:rsid w:val="00B27861"/>
    <w:rsid w:val="00B502FD"/>
    <w:rsid w:val="00B60F6D"/>
    <w:rsid w:val="00B660CC"/>
    <w:rsid w:val="00B667E3"/>
    <w:rsid w:val="00B7674E"/>
    <w:rsid w:val="00B931BF"/>
    <w:rsid w:val="00B93324"/>
    <w:rsid w:val="00BA7539"/>
    <w:rsid w:val="00BC24E2"/>
    <w:rsid w:val="00BC7F6C"/>
    <w:rsid w:val="00BD6C01"/>
    <w:rsid w:val="00BE0971"/>
    <w:rsid w:val="00BE186B"/>
    <w:rsid w:val="00BE4044"/>
    <w:rsid w:val="00BE4BCC"/>
    <w:rsid w:val="00BF10BB"/>
    <w:rsid w:val="00BF231E"/>
    <w:rsid w:val="00C132E9"/>
    <w:rsid w:val="00C15EE1"/>
    <w:rsid w:val="00C16ADD"/>
    <w:rsid w:val="00C17A31"/>
    <w:rsid w:val="00C22165"/>
    <w:rsid w:val="00C375BF"/>
    <w:rsid w:val="00C43886"/>
    <w:rsid w:val="00C5078A"/>
    <w:rsid w:val="00C7098C"/>
    <w:rsid w:val="00C72A68"/>
    <w:rsid w:val="00C76ECB"/>
    <w:rsid w:val="00C8124B"/>
    <w:rsid w:val="00C823F6"/>
    <w:rsid w:val="00C830DD"/>
    <w:rsid w:val="00C96044"/>
    <w:rsid w:val="00CA2250"/>
    <w:rsid w:val="00CA6775"/>
    <w:rsid w:val="00CA7BEE"/>
    <w:rsid w:val="00CB5312"/>
    <w:rsid w:val="00CE349A"/>
    <w:rsid w:val="00CE7EE1"/>
    <w:rsid w:val="00CF66F7"/>
    <w:rsid w:val="00CF7F4F"/>
    <w:rsid w:val="00D07CED"/>
    <w:rsid w:val="00D145BF"/>
    <w:rsid w:val="00D2087C"/>
    <w:rsid w:val="00D21021"/>
    <w:rsid w:val="00D2168D"/>
    <w:rsid w:val="00D40E0D"/>
    <w:rsid w:val="00D413C6"/>
    <w:rsid w:val="00D71CBC"/>
    <w:rsid w:val="00D94BBB"/>
    <w:rsid w:val="00DA32F1"/>
    <w:rsid w:val="00DB1BD0"/>
    <w:rsid w:val="00DC422B"/>
    <w:rsid w:val="00DD4EA1"/>
    <w:rsid w:val="00DE0757"/>
    <w:rsid w:val="00DF6B11"/>
    <w:rsid w:val="00E110D5"/>
    <w:rsid w:val="00E12ED4"/>
    <w:rsid w:val="00E47C29"/>
    <w:rsid w:val="00E63C03"/>
    <w:rsid w:val="00E75DBE"/>
    <w:rsid w:val="00E841D0"/>
    <w:rsid w:val="00E85087"/>
    <w:rsid w:val="00E92428"/>
    <w:rsid w:val="00E97B27"/>
    <w:rsid w:val="00EA048E"/>
    <w:rsid w:val="00EB0D18"/>
    <w:rsid w:val="00EC364A"/>
    <w:rsid w:val="00EC6850"/>
    <w:rsid w:val="00EF1721"/>
    <w:rsid w:val="00EF3334"/>
    <w:rsid w:val="00EF711D"/>
    <w:rsid w:val="00F05A63"/>
    <w:rsid w:val="00F2041A"/>
    <w:rsid w:val="00F22AED"/>
    <w:rsid w:val="00F332F5"/>
    <w:rsid w:val="00F37066"/>
    <w:rsid w:val="00F41A41"/>
    <w:rsid w:val="00F4517D"/>
    <w:rsid w:val="00F46352"/>
    <w:rsid w:val="00F471F2"/>
    <w:rsid w:val="00F50B33"/>
    <w:rsid w:val="00F571A7"/>
    <w:rsid w:val="00F65BCB"/>
    <w:rsid w:val="00F66EFB"/>
    <w:rsid w:val="00F73315"/>
    <w:rsid w:val="00F830DE"/>
    <w:rsid w:val="00F85549"/>
    <w:rsid w:val="00F874C3"/>
    <w:rsid w:val="00F924F8"/>
    <w:rsid w:val="00F929A7"/>
    <w:rsid w:val="00F942EF"/>
    <w:rsid w:val="00F963C1"/>
    <w:rsid w:val="00FA6D25"/>
    <w:rsid w:val="00FC12DC"/>
    <w:rsid w:val="00FC1F1A"/>
    <w:rsid w:val="00FC5E82"/>
    <w:rsid w:val="00FD3CD8"/>
    <w:rsid w:val="00FE34BC"/>
    <w:rsid w:val="00FE52B9"/>
    <w:rsid w:val="00FF3677"/>
    <w:rsid w:val="00FF3A07"/>
    <w:rsid w:val="00FF511E"/>
    <w:rsid w:val="00FF5544"/>
    <w:rsid w:val="00FF5F98"/>
    <w:rsid w:val="2A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CC631"/>
  <w15:chartTrackingRefBased/>
  <w15:docId w15:val="{C9686957-8497-454F-A704-15456996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88D"/>
  </w:style>
  <w:style w:type="paragraph" w:styleId="Footer">
    <w:name w:val="footer"/>
    <w:basedOn w:val="Normal"/>
    <w:link w:val="FooterChar"/>
    <w:uiPriority w:val="99"/>
    <w:unhideWhenUsed/>
    <w:rsid w:val="002A3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88D"/>
  </w:style>
  <w:style w:type="character" w:styleId="CommentReference">
    <w:name w:val="annotation reference"/>
    <w:basedOn w:val="DefaultParagraphFont"/>
    <w:uiPriority w:val="99"/>
    <w:semiHidden/>
    <w:unhideWhenUsed/>
    <w:rsid w:val="002A3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8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88D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A38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4D26"/>
    <w:rPr>
      <w:color w:val="666666"/>
    </w:rPr>
  </w:style>
  <w:style w:type="paragraph" w:styleId="Revision">
    <w:name w:val="Revision"/>
    <w:hidden/>
    <w:uiPriority w:val="99"/>
    <w:semiHidden/>
    <w:rsid w:val="00C375B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B502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2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912C7"/>
  </w:style>
  <w:style w:type="paragraph" w:styleId="FootnoteText">
    <w:name w:val="footnote text"/>
    <w:basedOn w:val="Normal"/>
    <w:link w:val="FootnoteTextChar"/>
    <w:uiPriority w:val="99"/>
    <w:semiHidden/>
    <w:unhideWhenUsed/>
    <w:rsid w:val="00493E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E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3E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atacommissioner.gov.au/data-scheme-guidance/authorised-officers-and-individuals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dataplaceauth.b2clogin.com/35a6bd42-2835-44e2-a262-818ef30b70a2/b2c_1a_signup_signin/oauth2/authorize?client_id=9caa7df4-0a38-4fd2-932c-2f95f88d0341&amp;redirect_uri=https%3A%2F%2Fwww.dataplace.gov.au%2Fsignin-aad-b2c_1&amp;response_type=code%20id_token&amp;scope=openid&amp;state=OpenIdConnect.AuthenticationProperties%3DNTBUDNNjHmAx21zuh9MJtrISDSFEk6PaMJQajBsoEctfSnu7zpnrt5APCKkizrWo3Yy3C5f7QBJF2otzEwCTxir6gAff23pGIozL-rvJnFHuKKg5P6wOSeVaJtJ_IWygcKrgfXfhXFUAILH-2zNKrXOq4HAQW5FBbAjudgE2SU_FYaKz5s1OWN5t4oohy0r4U7cQV_KtKYlxbGMpp4SpNs8O2pE2gs3c5XMmGSQPt2kfeujlToge7WgrtIYcOEq1tLeUi9gD3ceZM39_GMCGeAIopGmGtNQJbr_ApWRqc4dZgdSK9trD_YH1B6ZecuX1hicBv77p-P2fgMW3UMOW6PpQUQ98rUYBIwCVF8Y6xaIYNxEMlh0cqocyn210HG9WO9xWUgIXKqG2Ij90UC3P21r4QiqmlzYq3RVnslKHBa6cXXTrtQFQWDLKPQZiWogFgdFY0EeVwpvb6GRa2P0Dv0jz-nLHu-zJCv6peKHFdKdX_i6XszNgeRXOtIban_ENKD4KYqZvFb3IOgzIKT8G0K7J8o4YUgOPSCkVr8uKduELnjb6QFGCOihL0RcxCVErwyWihRUQXC70nZczvcEssjuT5dDElFK5hHVeLaQRFpzabWNIUB2Ab9i8qRzIYmDF&amp;response_mode=form_post&amp;nonce=638690404824841344.OTJhMDdlMWItYzRlMi00NTMwLWI2YzItN2E2Y2Y2NTY3ZjcyZDBmZDAwM2MtMzM3Mi00MjJjLTk3ZjUtMjdlMTljNjY0OWY0&amp;ui_locales=en-US&amp;x-client-SKU=ID_NET472&amp;x-client-ver=6.35.0.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datacommissioner.gov.au/contact-us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www.dataplace.gov.au/kb/?id=/KA-01043/manage-organisation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datacommissioner.gov.au/data-scheme-guidance/authorised-officers-and-individuals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yperlink" Target="https://www.dataplace.gov.au/kb/?id=/KA-01132/adding-an-authorised-officer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AC90923F88431E82125E71CFD1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32E7-03F5-4D56-A6D3-6738F8C29745}"/>
      </w:docPartPr>
      <w:docPartBody>
        <w:p w:rsidR="00974FD9" w:rsidRDefault="00974FD9" w:rsidP="00974FD9">
          <w:pPr>
            <w:pStyle w:val="B9AC90923F88431E82125E71CFD14083"/>
          </w:pPr>
          <w:r w:rsidRPr="00A920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AFE83D9564C0589CE3A2717D2D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6BF4-1E48-4B85-8549-11F3BAEDCC4D}"/>
      </w:docPartPr>
      <w:docPartBody>
        <w:p w:rsidR="00974FD9" w:rsidRDefault="00974FD9" w:rsidP="00974FD9">
          <w:pPr>
            <w:pStyle w:val="FAFAFE83D9564C0589CE3A2717D2D244"/>
          </w:pPr>
          <w:r w:rsidRPr="00A920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F7F0F780E4B42A1C64BFACE42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2FF52-B9E3-427E-BDD5-68E8861203A4}"/>
      </w:docPartPr>
      <w:docPartBody>
        <w:p w:rsidR="00974FD9" w:rsidRDefault="00974FD9" w:rsidP="00974FD9">
          <w:pPr>
            <w:pStyle w:val="F70F7F0F780E4B42A1C64BFACE426CE5"/>
          </w:pPr>
          <w:r w:rsidRPr="00A920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882"/>
    <w:rsid w:val="000214BD"/>
    <w:rsid w:val="002200B2"/>
    <w:rsid w:val="00245FFD"/>
    <w:rsid w:val="004657FD"/>
    <w:rsid w:val="00604D86"/>
    <w:rsid w:val="00622F0D"/>
    <w:rsid w:val="006E5F44"/>
    <w:rsid w:val="00744CA8"/>
    <w:rsid w:val="007D2B04"/>
    <w:rsid w:val="008A75F5"/>
    <w:rsid w:val="00974FD9"/>
    <w:rsid w:val="00A14C72"/>
    <w:rsid w:val="00AF3ED3"/>
    <w:rsid w:val="00B36B3F"/>
    <w:rsid w:val="00B660CC"/>
    <w:rsid w:val="00CA6A2B"/>
    <w:rsid w:val="00CB2D74"/>
    <w:rsid w:val="00D94331"/>
    <w:rsid w:val="00DA1882"/>
    <w:rsid w:val="00E87F05"/>
    <w:rsid w:val="00EA048E"/>
    <w:rsid w:val="00F22AED"/>
    <w:rsid w:val="00F471F2"/>
    <w:rsid w:val="00FA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FD9"/>
    <w:rPr>
      <w:color w:val="666666"/>
    </w:rPr>
  </w:style>
  <w:style w:type="paragraph" w:customStyle="1" w:styleId="B9AC90923F88431E82125E71CFD14083">
    <w:name w:val="B9AC90923F88431E82125E71CFD14083"/>
    <w:rsid w:val="00974FD9"/>
    <w:pPr>
      <w:spacing w:line="278" w:lineRule="auto"/>
    </w:pPr>
    <w:rPr>
      <w:sz w:val="24"/>
      <w:szCs w:val="24"/>
    </w:rPr>
  </w:style>
  <w:style w:type="paragraph" w:customStyle="1" w:styleId="FAFAFE83D9564C0589CE3A2717D2D244">
    <w:name w:val="FAFAFE83D9564C0589CE3A2717D2D244"/>
    <w:rsid w:val="00974FD9"/>
    <w:pPr>
      <w:spacing w:line="278" w:lineRule="auto"/>
    </w:pPr>
    <w:rPr>
      <w:sz w:val="24"/>
      <w:szCs w:val="24"/>
    </w:rPr>
  </w:style>
  <w:style w:type="paragraph" w:customStyle="1" w:styleId="F70F7F0F780E4B42A1C64BFACE426CE5">
    <w:name w:val="F70F7F0F780E4B42A1C64BFACE426CE5"/>
    <w:rsid w:val="00974FD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D12DB4CC1755864B9F20AA21D584E092" ma:contentTypeVersion="52" ma:contentTypeDescription="" ma:contentTypeScope="" ma:versionID="76222384f9683281540d23600d647709">
  <xsd:schema xmlns:xsd="http://www.w3.org/2001/XMLSchema" xmlns:xs="http://www.w3.org/2001/XMLSchema" xmlns:p="http://schemas.microsoft.com/office/2006/metadata/properties" xmlns:ns2="a334ba3b-e131-42d3-95f3-2728f5a41884" xmlns:ns3="6a7e9632-768a-49bf-85ac-c69233ab2a52" targetNamespace="http://schemas.microsoft.com/office/2006/metadata/properties" ma:root="true" ma:fieldsID="6b2097ba844626320cb86947965b6aae" ns2:_="" ns3:_=""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6a7fdf45-f081-4c0c-aef3-81d1a407114f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Strategy, Communications ＆ Governance|4f42ec6a-3ab2-4cd7-9b9c-3732b2e7a5e0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6a7fdf45-f081-4c0c-aef3-81d1a407114f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_dlc_DocIdUrl xmlns="6a7e9632-768a-49bf-85ac-c69233ab2a52">
      <Url>https://financegovau.sharepoint.com/sites/M365_DoF_51011719/_layouts/15/DocIdRedir.aspx?ID=FIN11719-294238909-41546</Url>
      <Description>FIN11719-294238909-41546</Description>
    </_dlc_DocIdUrl>
    <_dlc_DocIdPersistId xmlns="6a7e9632-768a-49bf-85ac-c69233ab2a52" xsi:nil="true"/>
    <TaxCatchAll xmlns="a334ba3b-e131-42d3-95f3-2728f5a41884">
      <Value>9</Value>
      <Value>4</Value>
      <Value>2</Value>
    </TaxCatchAll>
    <_dlc_DocId xmlns="6a7e9632-768a-49bf-85ac-c69233ab2a52">FIN11719-294238909-41546</_dlc_DocId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National Data Commissioner</TermName>
          <TermId xmlns="http://schemas.microsoft.com/office/infopath/2007/PartnerControls">ada643d2-e50e-4570-b8d2-2c33632e5671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lf395e0388bc45bfb8642f07b9d090f4 xmlns="a334ba3b-e131-42d3-95f3-2728f5a41884">
      <Terms xmlns="http://schemas.microsoft.com/office/infopath/2007/PartnerControls"/>
    </lf395e0388bc45bfb8642f07b9d090f4>
    <Security_x0020_Classification xmlns="a334ba3b-e131-42d3-95f3-2728f5a41884">OFFICIAL</Security_x0020_Classification>
    <Original_x0020_Date_x0020_Created xmlns="a334ba3b-e131-42d3-95f3-2728f5a4188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9376B-9264-4BAC-AD09-9D235702D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57590-09E1-43AC-A7C6-93817A214C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61BE09-AE61-42D6-A17A-31EA271E3E29}"/>
</file>

<file path=customXml/itemProps4.xml><?xml version="1.0" encoding="utf-8"?>
<ds:datastoreItem xmlns:ds="http://schemas.openxmlformats.org/officeDocument/2006/customXml" ds:itemID="{F9E42BC4-01C2-492B-BCEB-EC11B8AF6AA9}"/>
</file>

<file path=customXml/itemProps5.xml><?xml version="1.0" encoding="utf-8"?>
<ds:datastoreItem xmlns:ds="http://schemas.openxmlformats.org/officeDocument/2006/customXml" ds:itemID="{329834E0-1BA1-4011-B1B3-164FA8D95A06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417d26e5-1e49-40f1-ac81-66803adaab5a"/>
  </ds:schemaRefs>
</ds:datastoreItem>
</file>

<file path=customXml/itemProps6.xml><?xml version="1.0" encoding="utf-8"?>
<ds:datastoreItem xmlns:ds="http://schemas.openxmlformats.org/officeDocument/2006/customXml" ds:itemID="{DBBB50B6-68BC-46A2-B33E-D17AB303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503</Words>
  <Characters>2824</Characters>
  <Application>Microsoft Office Word</Application>
  <DocSecurity>0</DocSecurity>
  <Lines>104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Links>
    <vt:vector size="36" baseType="variant">
      <vt:variant>
        <vt:i4>3473465</vt:i4>
      </vt:variant>
      <vt:variant>
        <vt:i4>15</vt:i4>
      </vt:variant>
      <vt:variant>
        <vt:i4>0</vt:i4>
      </vt:variant>
      <vt:variant>
        <vt:i4>5</vt:i4>
      </vt:variant>
      <vt:variant>
        <vt:lpwstr>https://www.datacommissioner.gov.au/contact-us</vt:lpwstr>
      </vt:variant>
      <vt:variant>
        <vt:lpwstr/>
      </vt:variant>
      <vt:variant>
        <vt:i4>4849668</vt:i4>
      </vt:variant>
      <vt:variant>
        <vt:i4>12</vt:i4>
      </vt:variant>
      <vt:variant>
        <vt:i4>0</vt:i4>
      </vt:variant>
      <vt:variant>
        <vt:i4>5</vt:i4>
      </vt:variant>
      <vt:variant>
        <vt:lpwstr>https://www.dataplace.gov.au/kb/?id=/KA-01043/manage-organisation</vt:lpwstr>
      </vt:variant>
      <vt:variant>
        <vt:lpwstr/>
      </vt:variant>
      <vt:variant>
        <vt:i4>6291494</vt:i4>
      </vt:variant>
      <vt:variant>
        <vt:i4>9</vt:i4>
      </vt:variant>
      <vt:variant>
        <vt:i4>0</vt:i4>
      </vt:variant>
      <vt:variant>
        <vt:i4>5</vt:i4>
      </vt:variant>
      <vt:variant>
        <vt:lpwstr>https://www.dataplace.gov.au/kb/?id=/KA-01132/adding-an-authorised-officer</vt:lpwstr>
      </vt:variant>
      <vt:variant>
        <vt:lpwstr/>
      </vt:variant>
      <vt:variant>
        <vt:i4>1572944</vt:i4>
      </vt:variant>
      <vt:variant>
        <vt:i4>6</vt:i4>
      </vt:variant>
      <vt:variant>
        <vt:i4>0</vt:i4>
      </vt:variant>
      <vt:variant>
        <vt:i4>5</vt:i4>
      </vt:variant>
      <vt:variant>
        <vt:lpwstr>https://www.datacommissioner.gov.au/data-scheme-guidance/authorised-officers-and-individuals</vt:lpwstr>
      </vt:variant>
      <vt:variant>
        <vt:lpwstr/>
      </vt:variant>
      <vt:variant>
        <vt:i4>458831</vt:i4>
      </vt:variant>
      <vt:variant>
        <vt:i4>3</vt:i4>
      </vt:variant>
      <vt:variant>
        <vt:i4>0</vt:i4>
      </vt:variant>
      <vt:variant>
        <vt:i4>5</vt:i4>
      </vt:variant>
      <vt:variant>
        <vt:lpwstr>https://dataplaceauth.b2clogin.com/35a6bd42-2835-44e2-a262-818ef30b70a2/b2c_1a_signup_signin/oauth2/authorize?client_id=9caa7df4-0a38-4fd2-932c-2f95f88d0341&amp;redirect_uri=https%3A%2F%2Fwww.dataplace.gov.au%2Fsignin-aad-b2c_1&amp;response_type=code%20id_token&amp;scope=openid&amp;state=OpenIdConnect.AuthenticationProperties%3DNTBUDNNjHmAx21zuh9MJtrISDSFEk6PaMJQajBsoEctfSnu7zpnrt5APCKkizrWo3Yy3C5f7QBJF2otzEwCTxir6gAff23pGIozL-rvJnFHuKKg5P6wOSeVaJtJ_IWygcKrgfXfhXFUAILH-2zNKrXOq4HAQW5FBbAjudgE2SU_FYaKz5s1OWN5t4oohy0r4U7cQV_KtKYlxbGMpp4SpNs8O2pE2gs3c5XMmGSQPt2kfeujlToge7WgrtIYcOEq1tLeUi9gD3ceZM39_GMCGeAIopGmGtNQJbr_ApWRqc4dZgdSK9trD_YH1B6ZecuX1hicBv77p-P2fgMW3UMOW6PpQUQ98rUYBIwCVF8Y6xaIYNxEMlh0cqocyn210HG9WO9xWUgIXKqG2Ij90UC3P21r4QiqmlzYq3RVnslKHBa6cXXTrtQFQWDLKPQZiWogFgdFY0EeVwpvb6GRa2P0Dv0jz-nLHu-zJCv6peKHFdKdX_i6XszNgeRXOtIban_ENKD4KYqZvFb3IOgzIKT8G0K7J8o4YUgOPSCkVr8uKduELnjb6QFGCOihL0RcxCVErwyWihRUQXC70nZczvcEssjuT5dDElFK5hHVeLaQRFpzabWNIUB2Ab9i8qRzIYmDF&amp;response_mode=form_post&amp;nonce=638690404824841344.OTJhMDdlMWItYzRlMi00NTMwLWI2YzItN2E2Y2Y2NTY3ZjcyZDBmZDAwM2MtMzM3Mi00MjJjLTk3ZjUtMjdlMTljNjY0OWY0&amp;ui_locales=en-US&amp;x-client-SKU=ID_NET472&amp;x-client-ver=6.35.0.0</vt:lpwstr>
      </vt:variant>
      <vt:variant>
        <vt:lpwstr/>
      </vt:variant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https://www.datacommissioner.gov.au/data-scheme-guidance/authorised-officers-and-individuals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Yong, Yvonne</dc:creator>
  <cp:keywords>[SEC=OFFICIAL]</cp:keywords>
  <dc:description/>
  <cp:lastModifiedBy>Martin, Catherine</cp:lastModifiedBy>
  <cp:revision>39</cp:revision>
  <dcterms:created xsi:type="dcterms:W3CDTF">2025-01-07T04:04:00Z</dcterms:created>
  <dcterms:modified xsi:type="dcterms:W3CDTF">2025-01-14T02:23:00Z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v=2022.1;a=SHA256;h=C010515611D251316A6C9ADCD7C77EFAA6A108706B57B064B44874DB498EE8F8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2023-04-21T05:06:25Z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6331FF038C9B09910B49015A64E8F09226744B21F6773B050C08BBECE6C96C04</vt:lpwstr>
  </property>
  <property fmtid="{D5CDD505-2E9C-101B-9397-08002B2CF9AE}" pid="16" name="MSIP_Label_87d6481e-ccdd-4ab6-8b26-05a0df5699e7_SetDate">
    <vt:lpwstr>2023-04-21T05:06:25Z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59fd322e4bf94077b9463f9ea5a5be51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8C841A026626551ED2FC38A95B04B6821BE70E13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10481426CA7E46D4BAD2FA15259543DA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926C1F3AEC28908FF14108BA0E5706D3</vt:lpwstr>
  </property>
  <property fmtid="{D5CDD505-2E9C-101B-9397-08002B2CF9AE}" pid="32" name="PM_Hash_Salt">
    <vt:lpwstr>63B6B07894165BC8F69EB206DCFC6E3A</vt:lpwstr>
  </property>
  <property fmtid="{D5CDD505-2E9C-101B-9397-08002B2CF9AE}" pid="33" name="PM_Hash_SHA1">
    <vt:lpwstr>53F1786F67732475CCC06083F20E3F25424D4014</vt:lpwstr>
  </property>
  <property fmtid="{D5CDD505-2E9C-101B-9397-08002B2CF9AE}" pid="34" name="ContentTypeId">
    <vt:lpwstr>0x010100B7B479F47583304BA8B631462CC772D700D12DB4CC1755864B9F20AA21D584E092</vt:lpwstr>
  </property>
  <property fmtid="{D5CDD505-2E9C-101B-9397-08002B2CF9AE}" pid="35" name="TaxKeyword">
    <vt:lpwstr>9;#[SEC=OFFICIAL]|07351cc0-de73-4913-be2f-56f124cbf8bb</vt:lpwstr>
  </property>
  <property fmtid="{D5CDD505-2E9C-101B-9397-08002B2CF9AE}" pid="36" name="MediaServiceImageTags">
    <vt:lpwstr/>
  </property>
  <property fmtid="{D5CDD505-2E9C-101B-9397-08002B2CF9AE}" pid="37" name="Function and Activity">
    <vt:lpwstr/>
  </property>
  <property fmtid="{D5CDD505-2E9C-101B-9397-08002B2CF9AE}" pid="38" name="Organisation Unit">
    <vt:lpwstr>4;#Office of the National Data Commissioner|ada643d2-e50e-4570-b8d2-2c33632e5671</vt:lpwstr>
  </property>
  <property fmtid="{D5CDD505-2E9C-101B-9397-08002B2CF9AE}" pid="39" name="About Entity">
    <vt:lpwstr>2;#Department of Finance|fd660e8f-8f31-49bd-92a3-d31d4da31afe</vt:lpwstr>
  </property>
  <property fmtid="{D5CDD505-2E9C-101B-9397-08002B2CF9AE}" pid="40" name="Initiating Entity">
    <vt:lpwstr>2;#Department of Finance|fd660e8f-8f31-49bd-92a3-d31d4da31afe</vt:lpwstr>
  </property>
  <property fmtid="{D5CDD505-2E9C-101B-9397-08002B2CF9AE}" pid="41" name="PM_SecurityClassification_Prev">
    <vt:lpwstr>OFFICIAL</vt:lpwstr>
  </property>
  <property fmtid="{D5CDD505-2E9C-101B-9397-08002B2CF9AE}" pid="42" name="PM_Qualifier_Prev">
    <vt:lpwstr/>
  </property>
  <property fmtid="{D5CDD505-2E9C-101B-9397-08002B2CF9AE}" pid="43" name="f0888ba7078d4a1bac90b097c1ed0fad0">
    <vt:lpwstr>Department of Finance|fd660e8f-8f31-49bd-92a3-d31d4da31afe</vt:lpwstr>
  </property>
  <property fmtid="{D5CDD505-2E9C-101B-9397-08002B2CF9AE}" pid="44" name="of934ccb37d6451ba60cdb89c18171670">
    <vt:lpwstr>Department of Finance|fd660e8f-8f31-49bd-92a3-d31d4da31afe</vt:lpwstr>
  </property>
  <property fmtid="{D5CDD505-2E9C-101B-9397-08002B2CF9AE}" pid="45" name="lf395e0388bc45bfb8642f07b9d090f40">
    <vt:lpwstr/>
  </property>
  <property fmtid="{D5CDD505-2E9C-101B-9397-08002B2CF9AE}" pid="46" name="e0fcb3f570964638902a63147cd982190">
    <vt:lpwstr>Office of the National Data Commissioner|ada643d2-e50e-4570-b8d2-2c33632e5671</vt:lpwstr>
  </property>
  <property fmtid="{D5CDD505-2E9C-101B-9397-08002B2CF9AE}" pid="47" name="lcf76f155ced4ddcb4097134ff3c332f">
    <vt:lpwstr/>
  </property>
  <property fmtid="{D5CDD505-2E9C-101B-9397-08002B2CF9AE}" pid="48" name="Organisation_x0020_Unit">
    <vt:lpwstr>4;#Office of the National Data Commissioner|ada643d2-e50e-4570-b8d2-2c33632e5671</vt:lpwstr>
  </property>
  <property fmtid="{D5CDD505-2E9C-101B-9397-08002B2CF9AE}" pid="49" name="About_x0020_Entity">
    <vt:lpwstr>2;#Department of Finance|fd660e8f-8f31-49bd-92a3-d31d4da31afe</vt:lpwstr>
  </property>
  <property fmtid="{D5CDD505-2E9C-101B-9397-08002B2CF9AE}" pid="50" name="Function_x0020_and_x0020_Activity">
    <vt:lpwstr/>
  </property>
  <property fmtid="{D5CDD505-2E9C-101B-9397-08002B2CF9AE}" pid="51" name="Initiating_x0020_Entity">
    <vt:lpwstr>2;#Department of Finance|fd660e8f-8f31-49bd-92a3-d31d4da31afe</vt:lpwstr>
  </property>
  <property fmtid="{D5CDD505-2E9C-101B-9397-08002B2CF9AE}" pid="52" name="_dlc_DocIdItemGuid">
    <vt:lpwstr>8e7b8853-6414-459a-998c-74016244f317</vt:lpwstr>
  </property>
  <property fmtid="{D5CDD505-2E9C-101B-9397-08002B2CF9AE}" pid="54" name="docLang">
    <vt:lpwstr>en</vt:lpwstr>
  </property>
</Properties>
</file>